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97" w:rsidRPr="00D47F04" w:rsidRDefault="00125E97" w:rsidP="00125E97">
      <w:pPr>
        <w:ind w:right="-24" w:firstLine="4678"/>
        <w:contextualSpacing/>
        <w:jc w:val="both"/>
        <w:rPr>
          <w:sz w:val="24"/>
          <w:szCs w:val="24"/>
        </w:rPr>
      </w:pPr>
    </w:p>
    <w:p w:rsidR="003C2348" w:rsidRPr="00D47F04" w:rsidRDefault="003C2348" w:rsidP="00125E97">
      <w:pPr>
        <w:ind w:right="-24" w:firstLine="4678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>УТВЕРЖДЕНО</w:t>
      </w:r>
    </w:p>
    <w:p w:rsidR="003C2348" w:rsidRPr="00D47F04" w:rsidRDefault="003C2348" w:rsidP="00125E97">
      <w:pPr>
        <w:ind w:right="-24" w:firstLine="4678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>Правлением Ассоциации «</w:t>
      </w:r>
      <w:proofErr w:type="gramStart"/>
      <w:r w:rsidRPr="00D47F04">
        <w:rPr>
          <w:sz w:val="24"/>
          <w:szCs w:val="24"/>
        </w:rPr>
        <w:t>Нотариальная</w:t>
      </w:r>
      <w:proofErr w:type="gramEnd"/>
      <w:r w:rsidRPr="00D47F04">
        <w:rPr>
          <w:sz w:val="24"/>
          <w:szCs w:val="24"/>
        </w:rPr>
        <w:t xml:space="preserve"> </w:t>
      </w:r>
    </w:p>
    <w:p w:rsidR="003C2348" w:rsidRPr="00D47F04" w:rsidRDefault="003C2348" w:rsidP="00125E97">
      <w:pPr>
        <w:ind w:right="-24" w:firstLine="4678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 xml:space="preserve">палата Ханты-Мансийского </w:t>
      </w:r>
      <w:proofErr w:type="gramStart"/>
      <w:r w:rsidRPr="00D47F04">
        <w:rPr>
          <w:sz w:val="24"/>
          <w:szCs w:val="24"/>
        </w:rPr>
        <w:t>автономного</w:t>
      </w:r>
      <w:proofErr w:type="gramEnd"/>
      <w:r w:rsidRPr="00D47F04">
        <w:rPr>
          <w:sz w:val="24"/>
          <w:szCs w:val="24"/>
        </w:rPr>
        <w:t xml:space="preserve"> </w:t>
      </w:r>
    </w:p>
    <w:p w:rsidR="003C2348" w:rsidRPr="00D47F04" w:rsidRDefault="003C2348" w:rsidP="00125E97">
      <w:pPr>
        <w:ind w:right="-24" w:firstLine="4678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>округа – Югры»</w:t>
      </w:r>
    </w:p>
    <w:p w:rsidR="003C2348" w:rsidRPr="00D47F04" w:rsidRDefault="003C2348" w:rsidP="00125E97">
      <w:pPr>
        <w:ind w:right="-24" w:firstLine="4678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>(протокол от «</w:t>
      </w:r>
      <w:r w:rsidR="00EB3E45">
        <w:rPr>
          <w:sz w:val="24"/>
          <w:szCs w:val="24"/>
        </w:rPr>
        <w:t>22</w:t>
      </w:r>
      <w:r w:rsidRPr="00D47F04">
        <w:rPr>
          <w:sz w:val="24"/>
          <w:szCs w:val="24"/>
        </w:rPr>
        <w:t>»</w:t>
      </w:r>
      <w:r w:rsidR="00EB3E45">
        <w:rPr>
          <w:sz w:val="24"/>
          <w:szCs w:val="24"/>
        </w:rPr>
        <w:t xml:space="preserve">декабря </w:t>
      </w:r>
      <w:r w:rsidRPr="00D47F04">
        <w:rPr>
          <w:sz w:val="24"/>
          <w:szCs w:val="24"/>
        </w:rPr>
        <w:t xml:space="preserve">2016 г. № </w:t>
      </w:r>
      <w:r w:rsidR="00EB3E45">
        <w:rPr>
          <w:sz w:val="24"/>
          <w:szCs w:val="24"/>
        </w:rPr>
        <w:t>20</w:t>
      </w:r>
      <w:r w:rsidRPr="00D47F04">
        <w:rPr>
          <w:sz w:val="24"/>
          <w:szCs w:val="24"/>
        </w:rPr>
        <w:t xml:space="preserve">)  </w:t>
      </w:r>
    </w:p>
    <w:p w:rsidR="003C2348" w:rsidRPr="00D47F04" w:rsidRDefault="003C2348" w:rsidP="003C2348">
      <w:pPr>
        <w:tabs>
          <w:tab w:val="left" w:pos="5400"/>
        </w:tabs>
        <w:ind w:left="5220" w:firstLine="2552"/>
        <w:contextualSpacing/>
        <w:rPr>
          <w:sz w:val="24"/>
          <w:szCs w:val="24"/>
        </w:rPr>
      </w:pPr>
      <w:bookmarkStart w:id="0" w:name="_GoBack"/>
      <w:bookmarkEnd w:id="0"/>
    </w:p>
    <w:p w:rsidR="003C2348" w:rsidRPr="00D47F04" w:rsidRDefault="003C2348" w:rsidP="003C2348">
      <w:pPr>
        <w:contextualSpacing/>
        <w:jc w:val="center"/>
        <w:rPr>
          <w:b/>
          <w:sz w:val="24"/>
          <w:szCs w:val="24"/>
        </w:rPr>
      </w:pPr>
    </w:p>
    <w:p w:rsidR="003C2348" w:rsidRPr="00D47F04" w:rsidRDefault="003C2348" w:rsidP="003C2348">
      <w:pPr>
        <w:contextualSpacing/>
        <w:jc w:val="center"/>
        <w:rPr>
          <w:b/>
          <w:bCs/>
          <w:sz w:val="24"/>
          <w:szCs w:val="24"/>
        </w:rPr>
      </w:pPr>
      <w:r w:rsidRPr="00D47F04">
        <w:rPr>
          <w:b/>
          <w:sz w:val="24"/>
          <w:szCs w:val="24"/>
        </w:rPr>
        <w:t xml:space="preserve">Положение о Комиссии по </w:t>
      </w:r>
      <w:proofErr w:type="gramStart"/>
      <w:r w:rsidRPr="00D47F04">
        <w:rPr>
          <w:b/>
          <w:sz w:val="24"/>
          <w:szCs w:val="24"/>
        </w:rPr>
        <w:t>контролю</w:t>
      </w:r>
      <w:r w:rsidR="007E0B97" w:rsidRPr="00D47F04">
        <w:rPr>
          <w:b/>
          <w:sz w:val="24"/>
          <w:szCs w:val="24"/>
        </w:rPr>
        <w:t xml:space="preserve"> за</w:t>
      </w:r>
      <w:proofErr w:type="gramEnd"/>
      <w:r w:rsidRPr="00D47F04">
        <w:rPr>
          <w:b/>
          <w:sz w:val="24"/>
          <w:szCs w:val="24"/>
        </w:rPr>
        <w:t xml:space="preserve"> </w:t>
      </w:r>
      <w:r w:rsidRPr="00D47F04">
        <w:rPr>
          <w:b/>
          <w:bCs/>
          <w:sz w:val="24"/>
          <w:szCs w:val="24"/>
        </w:rPr>
        <w:t>исполнени</w:t>
      </w:r>
      <w:r w:rsidR="007E0B97" w:rsidRPr="00D47F04">
        <w:rPr>
          <w:b/>
          <w:bCs/>
          <w:sz w:val="24"/>
          <w:szCs w:val="24"/>
        </w:rPr>
        <w:t>ем</w:t>
      </w:r>
      <w:r w:rsidRPr="00D47F04">
        <w:rPr>
          <w:b/>
          <w:bCs/>
          <w:sz w:val="24"/>
          <w:szCs w:val="24"/>
        </w:rPr>
        <w:t xml:space="preserve"> </w:t>
      </w:r>
    </w:p>
    <w:p w:rsidR="003C2348" w:rsidRPr="00D47F04" w:rsidRDefault="00D6582F" w:rsidP="003C2348">
      <w:pPr>
        <w:contextualSpacing/>
        <w:jc w:val="center"/>
        <w:rPr>
          <w:b/>
          <w:bCs/>
          <w:sz w:val="24"/>
          <w:szCs w:val="24"/>
        </w:rPr>
      </w:pPr>
      <w:r w:rsidRPr="00D47F04">
        <w:rPr>
          <w:b/>
          <w:bCs/>
          <w:sz w:val="24"/>
          <w:szCs w:val="24"/>
        </w:rPr>
        <w:t>н</w:t>
      </w:r>
      <w:r w:rsidR="003C2348" w:rsidRPr="00D47F04">
        <w:rPr>
          <w:b/>
          <w:bCs/>
          <w:sz w:val="24"/>
          <w:szCs w:val="24"/>
        </w:rPr>
        <w:t>отариусами</w:t>
      </w:r>
      <w:r w:rsidRPr="00D47F04">
        <w:rPr>
          <w:b/>
          <w:bCs/>
          <w:sz w:val="24"/>
          <w:szCs w:val="24"/>
        </w:rPr>
        <w:t xml:space="preserve"> - членами Ассоциации «Нотариальная палата Ханты-Мансийского автономного округа – Югры»</w:t>
      </w:r>
      <w:r w:rsidR="003C2348" w:rsidRPr="00D47F04">
        <w:rPr>
          <w:b/>
          <w:bCs/>
          <w:sz w:val="24"/>
          <w:szCs w:val="24"/>
        </w:rPr>
        <w:t xml:space="preserve"> профессиональных обязанностей </w:t>
      </w:r>
    </w:p>
    <w:p w:rsidR="003C2348" w:rsidRPr="00D47F04" w:rsidRDefault="003C2348" w:rsidP="003C2348">
      <w:pPr>
        <w:contextualSpacing/>
        <w:jc w:val="center"/>
        <w:rPr>
          <w:b/>
          <w:sz w:val="24"/>
          <w:szCs w:val="24"/>
        </w:rPr>
      </w:pPr>
      <w:r w:rsidRPr="00D47F04">
        <w:rPr>
          <w:b/>
          <w:sz w:val="24"/>
          <w:szCs w:val="24"/>
        </w:rPr>
        <w:t xml:space="preserve">  </w:t>
      </w:r>
    </w:p>
    <w:p w:rsidR="003C2348" w:rsidRPr="00D47F04" w:rsidRDefault="003C2348" w:rsidP="003C2348">
      <w:pPr>
        <w:numPr>
          <w:ilvl w:val="0"/>
          <w:numId w:val="1"/>
        </w:numPr>
        <w:contextualSpacing/>
        <w:jc w:val="center"/>
        <w:rPr>
          <w:b/>
          <w:sz w:val="24"/>
          <w:szCs w:val="24"/>
        </w:rPr>
      </w:pPr>
      <w:r w:rsidRPr="00D47F04">
        <w:rPr>
          <w:b/>
          <w:sz w:val="24"/>
          <w:szCs w:val="24"/>
        </w:rPr>
        <w:t>Общие положения</w:t>
      </w:r>
    </w:p>
    <w:p w:rsidR="003C2348" w:rsidRPr="00D47F04" w:rsidRDefault="003C2348" w:rsidP="003C2348">
      <w:pPr>
        <w:ind w:left="360" w:hanging="360"/>
        <w:contextualSpacing/>
        <w:jc w:val="both"/>
        <w:rPr>
          <w:sz w:val="24"/>
          <w:szCs w:val="24"/>
        </w:rPr>
      </w:pPr>
    </w:p>
    <w:p w:rsidR="003C2348" w:rsidRPr="00D47F04" w:rsidRDefault="003C2348" w:rsidP="003C2348">
      <w:pPr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>1.1. Комисси</w:t>
      </w:r>
      <w:r w:rsidR="007E0B97" w:rsidRPr="00D47F04">
        <w:rPr>
          <w:sz w:val="24"/>
          <w:szCs w:val="24"/>
        </w:rPr>
        <w:t>я</w:t>
      </w:r>
      <w:r w:rsidRPr="00D47F04">
        <w:rPr>
          <w:sz w:val="24"/>
          <w:szCs w:val="24"/>
        </w:rPr>
        <w:t xml:space="preserve"> по </w:t>
      </w:r>
      <w:proofErr w:type="gramStart"/>
      <w:r w:rsidRPr="00D47F04">
        <w:rPr>
          <w:sz w:val="24"/>
          <w:szCs w:val="24"/>
        </w:rPr>
        <w:t xml:space="preserve">контролю </w:t>
      </w:r>
      <w:r w:rsidR="007E0B97" w:rsidRPr="00D47F04">
        <w:rPr>
          <w:sz w:val="24"/>
          <w:szCs w:val="24"/>
        </w:rPr>
        <w:t>за</w:t>
      </w:r>
      <w:proofErr w:type="gramEnd"/>
      <w:r w:rsidR="007E0B97" w:rsidRPr="00D47F04">
        <w:rPr>
          <w:sz w:val="24"/>
          <w:szCs w:val="24"/>
        </w:rPr>
        <w:t xml:space="preserve"> </w:t>
      </w:r>
      <w:r w:rsidRPr="00D47F04">
        <w:rPr>
          <w:sz w:val="24"/>
          <w:szCs w:val="24"/>
        </w:rPr>
        <w:t>исполнени</w:t>
      </w:r>
      <w:r w:rsidR="007E0B97" w:rsidRPr="00D47F04">
        <w:rPr>
          <w:sz w:val="24"/>
          <w:szCs w:val="24"/>
        </w:rPr>
        <w:t>ем</w:t>
      </w:r>
      <w:r w:rsidRPr="00D47F04">
        <w:rPr>
          <w:sz w:val="24"/>
          <w:szCs w:val="24"/>
        </w:rPr>
        <w:t xml:space="preserve"> нотариусами профессиональных обязанностей (далее именуемая «Комиссия») образована в соответствии </w:t>
      </w:r>
      <w:r w:rsidR="00C3226C" w:rsidRPr="00D47F04">
        <w:rPr>
          <w:sz w:val="24"/>
          <w:szCs w:val="24"/>
        </w:rPr>
        <w:t xml:space="preserve">с </w:t>
      </w:r>
      <w:r w:rsidRPr="00D47F04">
        <w:rPr>
          <w:sz w:val="24"/>
          <w:szCs w:val="24"/>
        </w:rPr>
        <w:t>Устав</w:t>
      </w:r>
      <w:r w:rsidR="000D63C1" w:rsidRPr="00D47F04">
        <w:rPr>
          <w:sz w:val="24"/>
          <w:szCs w:val="24"/>
        </w:rPr>
        <w:t>ом</w:t>
      </w:r>
      <w:r w:rsidRPr="00D47F04">
        <w:rPr>
          <w:sz w:val="24"/>
          <w:szCs w:val="24"/>
        </w:rPr>
        <w:t xml:space="preserve"> Ассоциации «Нотариальная палата Ханты-Мансийского автономного округа – Югры» (далее – именуемая Палата) </w:t>
      </w:r>
      <w:r w:rsidR="007E0B97" w:rsidRPr="00D47F04">
        <w:rPr>
          <w:sz w:val="24"/>
          <w:szCs w:val="24"/>
        </w:rPr>
        <w:t>для обеспечения выполнения Палатой возложенных на нее полномочий по контролю за исполнением нотариусами профессиональных обязанностей (статья 34 Основ законодательства Российской Федерации о нотариате)</w:t>
      </w:r>
      <w:r w:rsidR="000D63C1" w:rsidRPr="00D47F04">
        <w:rPr>
          <w:sz w:val="24"/>
          <w:szCs w:val="24"/>
        </w:rPr>
        <w:t>.</w:t>
      </w:r>
    </w:p>
    <w:p w:rsidR="003C2348" w:rsidRPr="00D47F04" w:rsidRDefault="003C2348" w:rsidP="007E0B97">
      <w:pPr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 xml:space="preserve">1.2.  В своей деятельности Комиссия руководствуется федеральными законами, Основами законодательства </w:t>
      </w:r>
      <w:r w:rsidR="0090759D" w:rsidRPr="00D47F04">
        <w:rPr>
          <w:sz w:val="24"/>
          <w:szCs w:val="24"/>
        </w:rPr>
        <w:t>Российской Федерации</w:t>
      </w:r>
      <w:r w:rsidRPr="00D47F04">
        <w:rPr>
          <w:sz w:val="24"/>
          <w:szCs w:val="24"/>
        </w:rPr>
        <w:t xml:space="preserve"> о нотариате, Уставом Палаты, Кодексом профессиональной этики нотариусов в Российской Федерации, решениями</w:t>
      </w:r>
      <w:r w:rsidR="000D63C1" w:rsidRPr="00D47F04">
        <w:rPr>
          <w:sz w:val="24"/>
          <w:szCs w:val="24"/>
        </w:rPr>
        <w:t xml:space="preserve"> Правления</w:t>
      </w:r>
      <w:r w:rsidRPr="00D47F04">
        <w:rPr>
          <w:sz w:val="24"/>
          <w:szCs w:val="24"/>
        </w:rPr>
        <w:t xml:space="preserve"> Федеральной нотариальной палаты, Общего собрания членов Палаты, Правления Палаты, распоряжениями Президента Палаты, настоящим положением и иными</w:t>
      </w:r>
      <w:r w:rsidR="00CB0F22" w:rsidRPr="00D47F04">
        <w:rPr>
          <w:sz w:val="24"/>
          <w:szCs w:val="24"/>
        </w:rPr>
        <w:t xml:space="preserve"> локальными актами</w:t>
      </w:r>
      <w:r w:rsidRPr="00D47F04">
        <w:rPr>
          <w:sz w:val="24"/>
          <w:szCs w:val="24"/>
        </w:rPr>
        <w:t xml:space="preserve">.  </w:t>
      </w:r>
    </w:p>
    <w:p w:rsidR="003C2348" w:rsidRPr="00D47F04" w:rsidRDefault="003C2348" w:rsidP="003C2348">
      <w:pPr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>1.</w:t>
      </w:r>
      <w:r w:rsidR="00CB0F22" w:rsidRPr="00D47F04">
        <w:rPr>
          <w:sz w:val="24"/>
          <w:szCs w:val="24"/>
        </w:rPr>
        <w:t>3</w:t>
      </w:r>
      <w:r w:rsidRPr="00D47F04">
        <w:rPr>
          <w:sz w:val="24"/>
          <w:szCs w:val="24"/>
        </w:rPr>
        <w:t>. Решения Комиссии, принятые в отношении членов Палаты, носят обязательный для исполнения характер.</w:t>
      </w:r>
    </w:p>
    <w:p w:rsidR="003C2348" w:rsidRPr="00D47F04" w:rsidRDefault="003C2348" w:rsidP="00CE4151">
      <w:pPr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>1.</w:t>
      </w:r>
      <w:r w:rsidR="00CB0F22" w:rsidRPr="00D47F04">
        <w:rPr>
          <w:sz w:val="24"/>
          <w:szCs w:val="24"/>
        </w:rPr>
        <w:t>4</w:t>
      </w:r>
      <w:r w:rsidRPr="00D47F04">
        <w:rPr>
          <w:sz w:val="24"/>
          <w:szCs w:val="24"/>
        </w:rPr>
        <w:t>. Положение о Комиссии утверждается Правлением Палаты.</w:t>
      </w:r>
    </w:p>
    <w:p w:rsidR="003C2348" w:rsidRPr="00D47F04" w:rsidRDefault="003C2348" w:rsidP="00CE4151">
      <w:pPr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>1.</w:t>
      </w:r>
      <w:r w:rsidR="00CB0F22" w:rsidRPr="00D47F04">
        <w:rPr>
          <w:sz w:val="24"/>
          <w:szCs w:val="24"/>
        </w:rPr>
        <w:t>5</w:t>
      </w:r>
      <w:r w:rsidRPr="00D47F04">
        <w:rPr>
          <w:sz w:val="24"/>
          <w:szCs w:val="24"/>
        </w:rPr>
        <w:t>. Члены Комиссии, в том числе ее Председатель, выполняют свои обязанности на безвозмездной основе. Членам Комиссии за счет средств Палаты могут выплачиваться компенсации в формах, определяемых Общим собранием членов Палаты или Правлением Палаты в соответствии с Положени</w:t>
      </w:r>
      <w:r w:rsidR="00CE4151" w:rsidRPr="00D47F04">
        <w:rPr>
          <w:bCs/>
          <w:sz w:val="24"/>
          <w:szCs w:val="24"/>
        </w:rPr>
        <w:t xml:space="preserve">ем о возмещении расходов и выплате компенсации членам </w:t>
      </w:r>
      <w:r w:rsidR="00CE4151" w:rsidRPr="00D47F04">
        <w:rPr>
          <w:sz w:val="24"/>
          <w:szCs w:val="24"/>
        </w:rPr>
        <w:t>Нотариальной палаты Ханты-Мансийского автономного округа – Югры</w:t>
      </w:r>
      <w:r w:rsidRPr="00D47F04">
        <w:rPr>
          <w:sz w:val="24"/>
          <w:szCs w:val="24"/>
        </w:rPr>
        <w:t xml:space="preserve"> и иными локальными нормативными актами. </w:t>
      </w:r>
    </w:p>
    <w:p w:rsidR="003C2348" w:rsidRPr="00D47F04" w:rsidRDefault="003C2348" w:rsidP="00CE4151">
      <w:pPr>
        <w:ind w:firstLine="567"/>
        <w:contextualSpacing/>
        <w:jc w:val="both"/>
        <w:rPr>
          <w:sz w:val="24"/>
          <w:szCs w:val="24"/>
        </w:rPr>
      </w:pPr>
    </w:p>
    <w:p w:rsidR="003C2348" w:rsidRPr="00D47F04" w:rsidRDefault="003C2348" w:rsidP="00125E97">
      <w:pPr>
        <w:ind w:firstLine="567"/>
        <w:contextualSpacing/>
        <w:jc w:val="center"/>
        <w:rPr>
          <w:b/>
          <w:sz w:val="24"/>
          <w:szCs w:val="24"/>
        </w:rPr>
      </w:pPr>
      <w:r w:rsidRPr="00D47F04">
        <w:rPr>
          <w:b/>
          <w:sz w:val="24"/>
          <w:szCs w:val="24"/>
        </w:rPr>
        <w:t xml:space="preserve">2. </w:t>
      </w:r>
      <w:r w:rsidR="00F05B0B" w:rsidRPr="00D47F04">
        <w:rPr>
          <w:b/>
          <w:sz w:val="24"/>
          <w:szCs w:val="24"/>
        </w:rPr>
        <w:t>З</w:t>
      </w:r>
      <w:r w:rsidRPr="00D47F04">
        <w:rPr>
          <w:b/>
          <w:sz w:val="24"/>
          <w:szCs w:val="24"/>
        </w:rPr>
        <w:t>адачи деятельности  Комиссии</w:t>
      </w:r>
    </w:p>
    <w:p w:rsidR="003C2348" w:rsidRPr="00D47F04" w:rsidRDefault="003C2348" w:rsidP="003C2348">
      <w:pPr>
        <w:ind w:firstLine="567"/>
        <w:contextualSpacing/>
        <w:jc w:val="both"/>
        <w:rPr>
          <w:sz w:val="24"/>
          <w:szCs w:val="24"/>
        </w:rPr>
      </w:pPr>
    </w:p>
    <w:p w:rsidR="00F05B0B" w:rsidRPr="00D47F04" w:rsidRDefault="003C2348" w:rsidP="003C2348">
      <w:pPr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>2.</w:t>
      </w:r>
      <w:r w:rsidR="007E0B97" w:rsidRPr="00D47F04">
        <w:rPr>
          <w:sz w:val="24"/>
          <w:szCs w:val="24"/>
        </w:rPr>
        <w:t>1</w:t>
      </w:r>
      <w:r w:rsidRPr="00D47F04">
        <w:rPr>
          <w:sz w:val="24"/>
          <w:szCs w:val="24"/>
        </w:rPr>
        <w:t>. Основными задачами Комиссии являются</w:t>
      </w:r>
      <w:r w:rsidR="00F05B0B" w:rsidRPr="00D47F04">
        <w:rPr>
          <w:sz w:val="24"/>
          <w:szCs w:val="24"/>
        </w:rPr>
        <w:t>:</w:t>
      </w:r>
    </w:p>
    <w:p w:rsidR="003C2348" w:rsidRPr="00D47F04" w:rsidRDefault="00F05B0B" w:rsidP="003C2348">
      <w:pPr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>-</w:t>
      </w:r>
      <w:r w:rsidR="003C2348" w:rsidRPr="00D47F04">
        <w:rPr>
          <w:sz w:val="24"/>
          <w:szCs w:val="24"/>
        </w:rPr>
        <w:t xml:space="preserve"> осуществление </w:t>
      </w:r>
      <w:proofErr w:type="gramStart"/>
      <w:r w:rsidRPr="00D47F04">
        <w:rPr>
          <w:sz w:val="24"/>
          <w:szCs w:val="24"/>
        </w:rPr>
        <w:t xml:space="preserve">контроля </w:t>
      </w:r>
      <w:r w:rsidR="005C3CCE" w:rsidRPr="00D47F04">
        <w:rPr>
          <w:sz w:val="24"/>
          <w:szCs w:val="24"/>
        </w:rPr>
        <w:t>за</w:t>
      </w:r>
      <w:proofErr w:type="gramEnd"/>
      <w:r w:rsidR="005C3CCE" w:rsidRPr="00D47F04">
        <w:rPr>
          <w:sz w:val="24"/>
          <w:szCs w:val="24"/>
        </w:rPr>
        <w:t xml:space="preserve"> исполнением нотариусами профессиональных обязанностей </w:t>
      </w:r>
      <w:r w:rsidRPr="00D47F04">
        <w:rPr>
          <w:sz w:val="24"/>
          <w:szCs w:val="24"/>
        </w:rPr>
        <w:t xml:space="preserve">в части соблюдения нотариусами законодательства и правил нотариального делопроизводства при совершении нотариальных действий, Кодекса профессиональной этики нотариусов </w:t>
      </w:r>
      <w:r w:rsidR="007E0B97" w:rsidRPr="00D47F04">
        <w:rPr>
          <w:sz w:val="24"/>
          <w:szCs w:val="24"/>
        </w:rPr>
        <w:t xml:space="preserve">в </w:t>
      </w:r>
      <w:r w:rsidRPr="00D47F04">
        <w:rPr>
          <w:sz w:val="24"/>
          <w:szCs w:val="24"/>
        </w:rPr>
        <w:t>Российской Федерации</w:t>
      </w:r>
      <w:r w:rsidR="0049348B" w:rsidRPr="00D47F04">
        <w:rPr>
          <w:sz w:val="24"/>
          <w:szCs w:val="24"/>
        </w:rPr>
        <w:t xml:space="preserve"> посредством рассмотрения </w:t>
      </w:r>
      <w:r w:rsidR="00A37170" w:rsidRPr="00D47F04">
        <w:rPr>
          <w:sz w:val="24"/>
          <w:szCs w:val="24"/>
        </w:rPr>
        <w:t>Актов проверки исполнения нотариусом профессиональных обязанностей (далее – Акт), Справок о проверке  исполнения нотариусом правил нотариального делопроизводства (далее – Справка)</w:t>
      </w:r>
      <w:r w:rsidRPr="00D47F04">
        <w:rPr>
          <w:sz w:val="24"/>
          <w:szCs w:val="24"/>
        </w:rPr>
        <w:t>;</w:t>
      </w:r>
    </w:p>
    <w:p w:rsidR="00F05B0B" w:rsidRPr="00D47F04" w:rsidRDefault="00F05B0B" w:rsidP="003C2348">
      <w:pPr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 xml:space="preserve">- повышение профессиональной подготовки нотариусов, оказание помощи </w:t>
      </w:r>
      <w:r w:rsidR="000752EB" w:rsidRPr="00D47F04">
        <w:rPr>
          <w:sz w:val="24"/>
          <w:szCs w:val="24"/>
        </w:rPr>
        <w:t>в развитии нотариальной деятельности</w:t>
      </w:r>
      <w:r w:rsidRPr="00D47F04">
        <w:rPr>
          <w:sz w:val="24"/>
          <w:szCs w:val="24"/>
        </w:rPr>
        <w:t xml:space="preserve">, а также </w:t>
      </w:r>
      <w:r w:rsidR="000752EB" w:rsidRPr="00D47F04">
        <w:rPr>
          <w:sz w:val="24"/>
          <w:szCs w:val="24"/>
        </w:rPr>
        <w:t xml:space="preserve">содействия </w:t>
      </w:r>
      <w:r w:rsidR="00DA2979" w:rsidRPr="00D47F04">
        <w:rPr>
          <w:sz w:val="24"/>
          <w:szCs w:val="24"/>
        </w:rPr>
        <w:t xml:space="preserve">в </w:t>
      </w:r>
      <w:r w:rsidRPr="00D47F04">
        <w:rPr>
          <w:sz w:val="24"/>
          <w:szCs w:val="24"/>
        </w:rPr>
        <w:t>становлении единой нотариальной практики</w:t>
      </w:r>
      <w:r w:rsidR="000D63C1" w:rsidRPr="00D47F04">
        <w:rPr>
          <w:sz w:val="24"/>
          <w:szCs w:val="24"/>
        </w:rPr>
        <w:t xml:space="preserve"> посредством составления обобщения по результатам рассмотрения Актов и Справок.</w:t>
      </w:r>
    </w:p>
    <w:p w:rsidR="003C2348" w:rsidRPr="00D47F04" w:rsidRDefault="003C2348" w:rsidP="003C2348">
      <w:pPr>
        <w:tabs>
          <w:tab w:val="left" w:pos="1020"/>
        </w:tabs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ab/>
      </w:r>
    </w:p>
    <w:p w:rsidR="003C2348" w:rsidRPr="00D47F04" w:rsidRDefault="003C2348" w:rsidP="003C2348">
      <w:pPr>
        <w:contextualSpacing/>
        <w:jc w:val="center"/>
        <w:rPr>
          <w:b/>
          <w:sz w:val="24"/>
          <w:szCs w:val="24"/>
        </w:rPr>
      </w:pPr>
      <w:r w:rsidRPr="00D47F04">
        <w:rPr>
          <w:b/>
          <w:sz w:val="24"/>
          <w:szCs w:val="24"/>
        </w:rPr>
        <w:lastRenderedPageBreak/>
        <w:t>3. Структура Комиссии и порядок ее формирования</w:t>
      </w:r>
    </w:p>
    <w:p w:rsidR="003C2348" w:rsidRPr="00D47F04" w:rsidRDefault="003C2348" w:rsidP="003C2348">
      <w:pPr>
        <w:contextualSpacing/>
        <w:jc w:val="center"/>
        <w:rPr>
          <w:sz w:val="24"/>
          <w:szCs w:val="24"/>
        </w:rPr>
      </w:pPr>
    </w:p>
    <w:p w:rsidR="00CB0F22" w:rsidRPr="00D47F04" w:rsidRDefault="00FF1EA1" w:rsidP="00FF1EA1">
      <w:pPr>
        <w:shd w:val="clear" w:color="auto" w:fill="FFFFFF"/>
        <w:tabs>
          <w:tab w:val="left" w:pos="835"/>
        </w:tabs>
        <w:spacing w:line="276" w:lineRule="auto"/>
        <w:ind w:right="-6" w:firstLine="567"/>
        <w:jc w:val="both"/>
        <w:rPr>
          <w:sz w:val="24"/>
          <w:szCs w:val="24"/>
        </w:rPr>
      </w:pPr>
      <w:r w:rsidRPr="00D47F04">
        <w:rPr>
          <w:sz w:val="24"/>
          <w:szCs w:val="24"/>
        </w:rPr>
        <w:t xml:space="preserve">3.1. </w:t>
      </w:r>
      <w:r w:rsidR="00CB0F22" w:rsidRPr="00D47F04">
        <w:rPr>
          <w:sz w:val="24"/>
          <w:szCs w:val="24"/>
        </w:rPr>
        <w:t>Количественный состав Комиссии определяется Общим собранием</w:t>
      </w:r>
      <w:r w:rsidR="00A37170" w:rsidRPr="00D47F04">
        <w:rPr>
          <w:sz w:val="24"/>
          <w:szCs w:val="24"/>
        </w:rPr>
        <w:t xml:space="preserve"> членов Палаты.</w:t>
      </w:r>
      <w:r w:rsidRPr="00D47F04">
        <w:rPr>
          <w:sz w:val="24"/>
          <w:szCs w:val="24"/>
        </w:rPr>
        <w:t xml:space="preserve"> </w:t>
      </w:r>
    </w:p>
    <w:p w:rsidR="00A72F2B" w:rsidRPr="00D47F04" w:rsidRDefault="00CB0F22" w:rsidP="00CB0F22">
      <w:pPr>
        <w:spacing w:after="120"/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 xml:space="preserve">3.2. </w:t>
      </w:r>
      <w:r w:rsidR="00A72F2B" w:rsidRPr="00D47F04">
        <w:rPr>
          <w:sz w:val="24"/>
          <w:szCs w:val="24"/>
        </w:rPr>
        <w:t>Комиссию возглавляет Председатель, который избирается на Общем собрании путем открытого голосования. Персональный состав Комиссии избирается из числа нотариусов в течение 30 дней после избрания</w:t>
      </w:r>
      <w:r w:rsidR="000D63C1" w:rsidRPr="00D47F04">
        <w:rPr>
          <w:sz w:val="24"/>
          <w:szCs w:val="24"/>
        </w:rPr>
        <w:t xml:space="preserve"> Председателя Комиссии</w:t>
      </w:r>
      <w:r w:rsidR="00A72F2B" w:rsidRPr="00D47F04">
        <w:rPr>
          <w:sz w:val="24"/>
          <w:szCs w:val="24"/>
        </w:rPr>
        <w:t xml:space="preserve"> и утверждается Правлением </w:t>
      </w:r>
      <w:r w:rsidR="00D743C5" w:rsidRPr="00D47F04">
        <w:rPr>
          <w:sz w:val="24"/>
          <w:szCs w:val="24"/>
        </w:rPr>
        <w:t>Палаты</w:t>
      </w:r>
      <w:r w:rsidR="005045D7" w:rsidRPr="00D47F04">
        <w:rPr>
          <w:sz w:val="24"/>
          <w:szCs w:val="24"/>
        </w:rPr>
        <w:t>.</w:t>
      </w:r>
      <w:r w:rsidR="00A72F2B" w:rsidRPr="00D47F04">
        <w:rPr>
          <w:sz w:val="24"/>
          <w:szCs w:val="24"/>
        </w:rPr>
        <w:t xml:space="preserve"> </w:t>
      </w:r>
      <w:r w:rsidR="000D63C1" w:rsidRPr="00D47F04">
        <w:rPr>
          <w:sz w:val="24"/>
          <w:szCs w:val="24"/>
        </w:rPr>
        <w:t>Первоочередное право на представление кандидатур в члены Комиссии принадлежит Председателю Комиссии.</w:t>
      </w:r>
    </w:p>
    <w:p w:rsidR="00CB0F22" w:rsidRPr="00D47F04" w:rsidRDefault="00CB0F22" w:rsidP="00CB0F22">
      <w:pPr>
        <w:spacing w:after="120"/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 xml:space="preserve">3.3. Комиссия избирается из числа </w:t>
      </w:r>
      <w:r w:rsidR="009A796E" w:rsidRPr="00D47F04">
        <w:rPr>
          <w:sz w:val="24"/>
          <w:szCs w:val="24"/>
        </w:rPr>
        <w:t>нотариусов</w:t>
      </w:r>
      <w:r w:rsidRPr="00D47F04">
        <w:rPr>
          <w:sz w:val="24"/>
          <w:szCs w:val="24"/>
        </w:rPr>
        <w:t xml:space="preserve"> </w:t>
      </w:r>
      <w:r w:rsidR="00CE4151" w:rsidRPr="00D47F04">
        <w:rPr>
          <w:sz w:val="24"/>
          <w:szCs w:val="24"/>
        </w:rPr>
        <w:t>со</w:t>
      </w:r>
      <w:r w:rsidRPr="00D47F04">
        <w:rPr>
          <w:sz w:val="24"/>
          <w:szCs w:val="24"/>
        </w:rPr>
        <w:t xml:space="preserve"> стажем работы не менее пяти лет. Членом Комиссии не может быть лицо, одновременно являющееся Прези</w:t>
      </w:r>
      <w:r w:rsidR="00CE4151" w:rsidRPr="00D47F04">
        <w:rPr>
          <w:sz w:val="24"/>
          <w:szCs w:val="24"/>
        </w:rPr>
        <w:t>дентом Палаты, членом Правления Палаты, Ревизионной комиссии, Комиссии по профессиональной этике.</w:t>
      </w:r>
    </w:p>
    <w:p w:rsidR="003C2348" w:rsidRPr="00D47F04" w:rsidRDefault="003C2348" w:rsidP="00CB0F22">
      <w:pPr>
        <w:spacing w:after="120"/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>3.</w:t>
      </w:r>
      <w:r w:rsidR="00D37B4B" w:rsidRPr="00D47F04">
        <w:rPr>
          <w:sz w:val="24"/>
          <w:szCs w:val="24"/>
        </w:rPr>
        <w:t>4</w:t>
      </w:r>
      <w:r w:rsidRPr="00D47F04">
        <w:rPr>
          <w:sz w:val="24"/>
          <w:szCs w:val="24"/>
        </w:rPr>
        <w:t>. Срок полномочий членов Комиссии не ограничен.</w:t>
      </w:r>
    </w:p>
    <w:p w:rsidR="003C2348" w:rsidRPr="00D47F04" w:rsidRDefault="003C2348" w:rsidP="003C2348">
      <w:pPr>
        <w:spacing w:after="120"/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>3.</w:t>
      </w:r>
      <w:r w:rsidR="00D37B4B" w:rsidRPr="00D47F04">
        <w:rPr>
          <w:sz w:val="24"/>
          <w:szCs w:val="24"/>
        </w:rPr>
        <w:t>5</w:t>
      </w:r>
      <w:r w:rsidRPr="00D47F04">
        <w:rPr>
          <w:sz w:val="24"/>
          <w:szCs w:val="24"/>
        </w:rPr>
        <w:t>. Членство в Комиссии прекращается в следующих случаях:</w:t>
      </w:r>
    </w:p>
    <w:p w:rsidR="003C2348" w:rsidRPr="00D47F04" w:rsidRDefault="003C2348" w:rsidP="003C2348">
      <w:pPr>
        <w:spacing w:after="120"/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 xml:space="preserve">- подачи </w:t>
      </w:r>
      <w:r w:rsidR="000D63C1" w:rsidRPr="00D47F04">
        <w:rPr>
          <w:sz w:val="24"/>
          <w:szCs w:val="24"/>
        </w:rPr>
        <w:t xml:space="preserve">в Правление Палаты </w:t>
      </w:r>
      <w:r w:rsidRPr="00D47F04">
        <w:rPr>
          <w:sz w:val="24"/>
          <w:szCs w:val="24"/>
        </w:rPr>
        <w:t>заявления о сложении полномочий члена Комиссии по собственному желанию;</w:t>
      </w:r>
    </w:p>
    <w:p w:rsidR="003C2348" w:rsidRPr="00D47F04" w:rsidRDefault="003C2348" w:rsidP="003C2348">
      <w:pPr>
        <w:spacing w:after="120"/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 xml:space="preserve">- систематического неисполнения обязанностей члена </w:t>
      </w:r>
      <w:r w:rsidR="00943FFE" w:rsidRPr="00D47F04">
        <w:rPr>
          <w:sz w:val="24"/>
          <w:szCs w:val="24"/>
        </w:rPr>
        <w:t xml:space="preserve">Комиссии </w:t>
      </w:r>
      <w:r w:rsidRPr="00D47F04">
        <w:rPr>
          <w:sz w:val="24"/>
          <w:szCs w:val="24"/>
        </w:rPr>
        <w:t>и</w:t>
      </w:r>
      <w:r w:rsidR="00943FFE" w:rsidRPr="00D47F04">
        <w:rPr>
          <w:sz w:val="24"/>
          <w:szCs w:val="24"/>
        </w:rPr>
        <w:t>/или Палаты</w:t>
      </w:r>
      <w:r w:rsidRPr="00D47F04">
        <w:rPr>
          <w:sz w:val="24"/>
          <w:szCs w:val="24"/>
        </w:rPr>
        <w:t>;</w:t>
      </w:r>
    </w:p>
    <w:p w:rsidR="003C2348" w:rsidRPr="00D47F04" w:rsidRDefault="00A01833" w:rsidP="00A01833">
      <w:pPr>
        <w:tabs>
          <w:tab w:val="left" w:pos="709"/>
        </w:tabs>
        <w:spacing w:after="120"/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>-</w:t>
      </w:r>
      <w:r w:rsidRPr="00D47F04">
        <w:rPr>
          <w:sz w:val="24"/>
          <w:szCs w:val="24"/>
        </w:rPr>
        <w:tab/>
      </w:r>
      <w:r w:rsidR="003C2348" w:rsidRPr="00D47F04">
        <w:rPr>
          <w:sz w:val="24"/>
          <w:szCs w:val="24"/>
        </w:rPr>
        <w:t>прекращения членства в Палате по основаниям,</w:t>
      </w:r>
      <w:r w:rsidR="00CE4151" w:rsidRPr="00D47F04">
        <w:rPr>
          <w:sz w:val="24"/>
          <w:szCs w:val="24"/>
        </w:rPr>
        <w:t xml:space="preserve"> предусмотренным </w:t>
      </w:r>
      <w:r w:rsidR="000D63C1" w:rsidRPr="00D47F04">
        <w:rPr>
          <w:sz w:val="24"/>
          <w:szCs w:val="24"/>
        </w:rPr>
        <w:t>законодательством</w:t>
      </w:r>
      <w:r w:rsidR="00CE4151" w:rsidRPr="00D47F04">
        <w:rPr>
          <w:sz w:val="24"/>
          <w:szCs w:val="24"/>
        </w:rPr>
        <w:t>;</w:t>
      </w:r>
    </w:p>
    <w:p w:rsidR="00CE4151" w:rsidRPr="00D47F04" w:rsidRDefault="00CE4151" w:rsidP="003C2348">
      <w:pPr>
        <w:spacing w:after="120"/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 xml:space="preserve">- </w:t>
      </w:r>
      <w:r w:rsidR="000D63C1" w:rsidRPr="00D47F04">
        <w:rPr>
          <w:sz w:val="24"/>
          <w:szCs w:val="24"/>
        </w:rPr>
        <w:t>в случаях, предусмотренных разделом 6 настоящего Положения</w:t>
      </w:r>
      <w:r w:rsidRPr="00D47F04">
        <w:rPr>
          <w:sz w:val="24"/>
          <w:szCs w:val="24"/>
        </w:rPr>
        <w:t>.</w:t>
      </w:r>
    </w:p>
    <w:p w:rsidR="003C2348" w:rsidRPr="00D47F04" w:rsidRDefault="003C2348" w:rsidP="003C2348">
      <w:pPr>
        <w:spacing w:after="120"/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>3.</w:t>
      </w:r>
      <w:r w:rsidR="00D37B4B" w:rsidRPr="00D47F04">
        <w:rPr>
          <w:sz w:val="24"/>
          <w:szCs w:val="24"/>
        </w:rPr>
        <w:t>6</w:t>
      </w:r>
      <w:r w:rsidRPr="00D47F04">
        <w:rPr>
          <w:sz w:val="24"/>
          <w:szCs w:val="24"/>
        </w:rPr>
        <w:t>. Заявление о сложении полномочий члена Комиссии по собственному желанию рассматривается Правлением Палаты.</w:t>
      </w:r>
    </w:p>
    <w:p w:rsidR="00943FFE" w:rsidRPr="00D47F04" w:rsidRDefault="00943FFE" w:rsidP="00943FFE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7F04">
        <w:rPr>
          <w:rFonts w:eastAsia="Calibri"/>
          <w:sz w:val="24"/>
          <w:szCs w:val="24"/>
          <w:lang w:eastAsia="en-US"/>
        </w:rPr>
        <w:t xml:space="preserve">Решение о досрочном прекращении полномочий члена Комиссии, в том числе и в случае систематического неисполнения или ненадлежащего исполнения обязанностей члена Комиссии, допущения недобросовестных действий (раздел </w:t>
      </w:r>
      <w:r w:rsidR="00DA0B44">
        <w:rPr>
          <w:rFonts w:eastAsia="Calibri"/>
          <w:sz w:val="24"/>
          <w:szCs w:val="24"/>
          <w:lang w:eastAsia="en-US"/>
        </w:rPr>
        <w:t>6</w:t>
      </w:r>
      <w:r w:rsidRPr="00D47F04">
        <w:rPr>
          <w:rFonts w:eastAsia="Calibri"/>
          <w:sz w:val="24"/>
          <w:szCs w:val="24"/>
          <w:lang w:eastAsia="en-US"/>
        </w:rPr>
        <w:t xml:space="preserve"> настоящего Положения),  принимается Правлением </w:t>
      </w:r>
      <w:r w:rsidR="00DA0B44">
        <w:rPr>
          <w:rFonts w:eastAsia="Calibri"/>
          <w:sz w:val="24"/>
          <w:szCs w:val="24"/>
          <w:lang w:eastAsia="en-US"/>
        </w:rPr>
        <w:t>П</w:t>
      </w:r>
      <w:r w:rsidRPr="00D47F04">
        <w:rPr>
          <w:rFonts w:eastAsia="Calibri"/>
          <w:sz w:val="24"/>
          <w:szCs w:val="24"/>
          <w:lang w:eastAsia="en-US"/>
        </w:rPr>
        <w:t>алаты.</w:t>
      </w:r>
    </w:p>
    <w:p w:rsidR="003C2348" w:rsidRPr="00D47F04" w:rsidRDefault="00D743C5" w:rsidP="00D743C5">
      <w:pPr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 xml:space="preserve">3.7. Изменение персонального состава Комиссии в случае прекращения членства в Комиссии осуществляется в соответствии с порядком, предусмотренным </w:t>
      </w:r>
      <w:proofErr w:type="spellStart"/>
      <w:r w:rsidRPr="00D47F04">
        <w:rPr>
          <w:sz w:val="24"/>
          <w:szCs w:val="24"/>
        </w:rPr>
        <w:t>п.п</w:t>
      </w:r>
      <w:proofErr w:type="spellEnd"/>
      <w:r w:rsidRPr="00D47F04">
        <w:rPr>
          <w:sz w:val="24"/>
          <w:szCs w:val="24"/>
        </w:rPr>
        <w:t>. 3.2. – 3.3. настоящего Положения.</w:t>
      </w:r>
    </w:p>
    <w:p w:rsidR="00D743C5" w:rsidRPr="00D47F04" w:rsidRDefault="00D743C5" w:rsidP="00D743C5">
      <w:pPr>
        <w:contextualSpacing/>
        <w:rPr>
          <w:sz w:val="24"/>
          <w:szCs w:val="24"/>
        </w:rPr>
      </w:pPr>
    </w:p>
    <w:p w:rsidR="003C2348" w:rsidRPr="00D47F04" w:rsidRDefault="003C2348" w:rsidP="003C2348">
      <w:pPr>
        <w:contextualSpacing/>
        <w:jc w:val="center"/>
        <w:rPr>
          <w:b/>
          <w:sz w:val="24"/>
          <w:szCs w:val="24"/>
        </w:rPr>
      </w:pPr>
      <w:r w:rsidRPr="00D47F04">
        <w:rPr>
          <w:b/>
          <w:sz w:val="24"/>
          <w:szCs w:val="24"/>
        </w:rPr>
        <w:t>4.   Организация работы Комиссии</w:t>
      </w:r>
    </w:p>
    <w:p w:rsidR="003C2348" w:rsidRPr="00D47F04" w:rsidRDefault="003C2348" w:rsidP="003C2348">
      <w:pPr>
        <w:ind w:left="360" w:hanging="360"/>
        <w:contextualSpacing/>
        <w:jc w:val="both"/>
        <w:rPr>
          <w:sz w:val="24"/>
          <w:szCs w:val="24"/>
        </w:rPr>
      </w:pPr>
    </w:p>
    <w:p w:rsidR="003C2348" w:rsidRPr="00D47F04" w:rsidRDefault="003C2348" w:rsidP="003C2348">
      <w:pPr>
        <w:spacing w:after="120"/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 xml:space="preserve">4.1. Комиссия организует свою деятельность на основе принципов гласности, беспристрастности, независимости и </w:t>
      </w:r>
      <w:r w:rsidR="005C3CCE" w:rsidRPr="00D47F04">
        <w:rPr>
          <w:sz w:val="24"/>
          <w:szCs w:val="24"/>
        </w:rPr>
        <w:t>объективности</w:t>
      </w:r>
      <w:r w:rsidRPr="00D47F04">
        <w:rPr>
          <w:sz w:val="24"/>
          <w:szCs w:val="24"/>
        </w:rPr>
        <w:t xml:space="preserve">.   </w:t>
      </w:r>
    </w:p>
    <w:p w:rsidR="003C2348" w:rsidRPr="00D47F04" w:rsidRDefault="003C2348" w:rsidP="003C2348">
      <w:pPr>
        <w:spacing w:after="120"/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>4.2. Председатель Комиссии организует ее работу в соответствии с решениями Правления</w:t>
      </w:r>
      <w:r w:rsidR="00D743C5" w:rsidRPr="00D47F04">
        <w:rPr>
          <w:sz w:val="24"/>
          <w:szCs w:val="24"/>
        </w:rPr>
        <w:t xml:space="preserve"> Палаты</w:t>
      </w:r>
      <w:r w:rsidRPr="00D47F04">
        <w:rPr>
          <w:sz w:val="24"/>
          <w:szCs w:val="24"/>
        </w:rPr>
        <w:t>, распоряжениями Президента Палаты, настоящим Положение</w:t>
      </w:r>
      <w:r w:rsidR="007021B8" w:rsidRPr="00D47F04">
        <w:rPr>
          <w:sz w:val="24"/>
          <w:szCs w:val="24"/>
        </w:rPr>
        <w:t>м.</w:t>
      </w:r>
    </w:p>
    <w:p w:rsidR="00C3226C" w:rsidRPr="00D47F04" w:rsidRDefault="003C2348" w:rsidP="00C3226C">
      <w:pPr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>4.3.  Комиссия проводит свои заседания по мере необходимости.</w:t>
      </w:r>
      <w:r w:rsidR="00C3226C" w:rsidRPr="00D47F04">
        <w:rPr>
          <w:sz w:val="24"/>
          <w:szCs w:val="24"/>
        </w:rPr>
        <w:t xml:space="preserve"> По итогам отчетного периода Комиссия проводит заседание для подготовки обобщения по результатам рассмотрения Актов и Справок.</w:t>
      </w:r>
    </w:p>
    <w:p w:rsidR="007021B8" w:rsidRPr="00D47F04" w:rsidRDefault="007021B8" w:rsidP="007021B8">
      <w:pPr>
        <w:spacing w:after="120"/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 xml:space="preserve">4.4. Заседание </w:t>
      </w:r>
      <w:r w:rsidR="009A796E" w:rsidRPr="00D47F04">
        <w:rPr>
          <w:sz w:val="24"/>
          <w:szCs w:val="24"/>
        </w:rPr>
        <w:t>К</w:t>
      </w:r>
      <w:r w:rsidRPr="00D47F04">
        <w:rPr>
          <w:sz w:val="24"/>
          <w:szCs w:val="24"/>
        </w:rPr>
        <w:t xml:space="preserve">омиссии правомочно, если на нем присутствует более половины членов Комиссии. Кворум Комиссии определяется по количеству присутствующих на момент начала заседания. </w:t>
      </w:r>
    </w:p>
    <w:p w:rsidR="003C2348" w:rsidRPr="00D47F04" w:rsidRDefault="003C2348" w:rsidP="003C2348">
      <w:pPr>
        <w:spacing w:after="120"/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>4.</w:t>
      </w:r>
      <w:r w:rsidR="007021B8" w:rsidRPr="00D47F04">
        <w:rPr>
          <w:sz w:val="24"/>
          <w:szCs w:val="24"/>
        </w:rPr>
        <w:t>5</w:t>
      </w:r>
      <w:r w:rsidRPr="00D47F04">
        <w:rPr>
          <w:sz w:val="24"/>
          <w:szCs w:val="24"/>
        </w:rPr>
        <w:t>. На каждом заседании Комиссия избирает секретаря</w:t>
      </w:r>
      <w:r w:rsidR="0049348B" w:rsidRPr="00D47F04">
        <w:rPr>
          <w:sz w:val="24"/>
          <w:szCs w:val="24"/>
        </w:rPr>
        <w:t xml:space="preserve"> из числа </w:t>
      </w:r>
      <w:r w:rsidR="00FF6408" w:rsidRPr="00D47F04">
        <w:rPr>
          <w:sz w:val="24"/>
          <w:szCs w:val="24"/>
        </w:rPr>
        <w:t>ч</w:t>
      </w:r>
      <w:r w:rsidR="0049348B" w:rsidRPr="00D47F04">
        <w:rPr>
          <w:sz w:val="24"/>
          <w:szCs w:val="24"/>
        </w:rPr>
        <w:t>ленов Комиссии</w:t>
      </w:r>
      <w:r w:rsidRPr="00D47F04">
        <w:rPr>
          <w:sz w:val="24"/>
          <w:szCs w:val="24"/>
        </w:rPr>
        <w:t xml:space="preserve">. </w:t>
      </w:r>
    </w:p>
    <w:p w:rsidR="003C2348" w:rsidRPr="00D47F04" w:rsidRDefault="003C2348" w:rsidP="003C2348">
      <w:pPr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>4.</w:t>
      </w:r>
      <w:r w:rsidR="007021B8" w:rsidRPr="00D47F04">
        <w:rPr>
          <w:sz w:val="24"/>
          <w:szCs w:val="24"/>
        </w:rPr>
        <w:t>6</w:t>
      </w:r>
      <w:r w:rsidRPr="00D47F04">
        <w:rPr>
          <w:sz w:val="24"/>
          <w:szCs w:val="24"/>
        </w:rPr>
        <w:t xml:space="preserve">. Решения Комиссии принимаются простым большинством голосов и оформляются протоколом, в котором указывается дата проведения заседания, место и способ проведения заседания, вопросы, которые рассмотрены на заседании, решения Комиссии, принятые по рассматриваемым вопросам. Протокол заседания подписывает Председатель Комиссии, секретарь. </w:t>
      </w:r>
    </w:p>
    <w:p w:rsidR="003C2348" w:rsidRPr="00D47F04" w:rsidRDefault="003C2348" w:rsidP="003C2348">
      <w:pPr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>4.</w:t>
      </w:r>
      <w:r w:rsidR="009B135C" w:rsidRPr="00D47F04">
        <w:rPr>
          <w:sz w:val="24"/>
          <w:szCs w:val="24"/>
        </w:rPr>
        <w:t>7</w:t>
      </w:r>
      <w:r w:rsidRPr="00D47F04">
        <w:rPr>
          <w:sz w:val="24"/>
          <w:szCs w:val="24"/>
        </w:rPr>
        <w:t xml:space="preserve">. Присутствие на заседаниях Комиссии ее членов обязательно. В случае отсутствия по уважительным причинам члена Комиссии на заседании, он вправе изложить </w:t>
      </w:r>
      <w:r w:rsidRPr="00D47F04">
        <w:rPr>
          <w:sz w:val="24"/>
          <w:szCs w:val="24"/>
        </w:rPr>
        <w:lastRenderedPageBreak/>
        <w:t>свое мнение по рассматриваемым Комиссией вопросам в письменном виде.</w:t>
      </w:r>
      <w:r w:rsidR="00C3226C" w:rsidRPr="00D47F04">
        <w:rPr>
          <w:sz w:val="24"/>
          <w:szCs w:val="24"/>
        </w:rPr>
        <w:t xml:space="preserve"> На заседаниях Комиссии вправе присутствовать любой член Палаты, член Правления.</w:t>
      </w:r>
    </w:p>
    <w:p w:rsidR="00125E97" w:rsidRPr="00D47F04" w:rsidRDefault="003C2348" w:rsidP="00125E97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7F04">
        <w:rPr>
          <w:sz w:val="24"/>
          <w:szCs w:val="24"/>
        </w:rPr>
        <w:t>4.</w:t>
      </w:r>
      <w:r w:rsidR="009B135C" w:rsidRPr="00D47F04">
        <w:rPr>
          <w:sz w:val="24"/>
          <w:szCs w:val="24"/>
        </w:rPr>
        <w:t>8</w:t>
      </w:r>
      <w:r w:rsidRPr="00D47F04">
        <w:rPr>
          <w:sz w:val="24"/>
          <w:szCs w:val="24"/>
        </w:rPr>
        <w:t xml:space="preserve">. </w:t>
      </w:r>
      <w:r w:rsidR="009B135C" w:rsidRPr="00D47F04">
        <w:rPr>
          <w:sz w:val="24"/>
          <w:szCs w:val="24"/>
        </w:rPr>
        <w:t>О</w:t>
      </w:r>
      <w:r w:rsidR="00125E97" w:rsidRPr="00D47F04">
        <w:rPr>
          <w:sz w:val="24"/>
          <w:szCs w:val="24"/>
        </w:rPr>
        <w:t xml:space="preserve"> предстоящем рассмотрении Акта</w:t>
      </w:r>
      <w:r w:rsidR="000752EB" w:rsidRPr="00D47F04">
        <w:rPr>
          <w:sz w:val="24"/>
          <w:szCs w:val="24"/>
        </w:rPr>
        <w:t>/</w:t>
      </w:r>
      <w:r w:rsidR="00125E97" w:rsidRPr="00D47F04">
        <w:rPr>
          <w:sz w:val="24"/>
          <w:szCs w:val="24"/>
        </w:rPr>
        <w:t xml:space="preserve">Справки </w:t>
      </w:r>
      <w:r w:rsidR="009B135C" w:rsidRPr="00D47F04">
        <w:rPr>
          <w:sz w:val="24"/>
          <w:szCs w:val="24"/>
        </w:rPr>
        <w:t xml:space="preserve">нотариус, </w:t>
      </w:r>
      <w:r w:rsidR="00125E97" w:rsidRPr="00D47F04">
        <w:rPr>
          <w:rFonts w:eastAsia="Calibri"/>
          <w:sz w:val="24"/>
          <w:szCs w:val="24"/>
          <w:lang w:eastAsia="en-US"/>
        </w:rPr>
        <w:t>деятельность которого проверялась,  извещается заблаговременно.</w:t>
      </w:r>
      <w:r w:rsidR="00125E97" w:rsidRPr="00D47F04">
        <w:rPr>
          <w:sz w:val="24"/>
          <w:szCs w:val="24"/>
        </w:rPr>
        <w:t xml:space="preserve"> </w:t>
      </w:r>
      <w:r w:rsidRPr="00D47F04">
        <w:rPr>
          <w:sz w:val="24"/>
          <w:szCs w:val="24"/>
        </w:rPr>
        <w:t>Отсутствие на заседании Комиссии нотариуса не является препятствием для рассмотрения поставленного вопроса.</w:t>
      </w:r>
      <w:r w:rsidR="00125E97" w:rsidRPr="00D47F04">
        <w:rPr>
          <w:sz w:val="24"/>
          <w:szCs w:val="24"/>
        </w:rPr>
        <w:t xml:space="preserve"> </w:t>
      </w:r>
      <w:r w:rsidR="000752EB" w:rsidRPr="00D47F04">
        <w:rPr>
          <w:rFonts w:eastAsia="Calibri"/>
          <w:sz w:val="24"/>
          <w:szCs w:val="24"/>
          <w:lang w:eastAsia="en-US"/>
        </w:rPr>
        <w:t>При</w:t>
      </w:r>
      <w:r w:rsidR="00125E97" w:rsidRPr="00D47F04">
        <w:rPr>
          <w:rFonts w:eastAsia="Calibri"/>
          <w:sz w:val="24"/>
          <w:szCs w:val="24"/>
          <w:lang w:eastAsia="en-US"/>
        </w:rPr>
        <w:t xml:space="preserve"> желани</w:t>
      </w:r>
      <w:r w:rsidR="000752EB" w:rsidRPr="00D47F04">
        <w:rPr>
          <w:rFonts w:eastAsia="Calibri"/>
          <w:sz w:val="24"/>
          <w:szCs w:val="24"/>
          <w:lang w:eastAsia="en-US"/>
        </w:rPr>
        <w:t>и</w:t>
      </w:r>
      <w:r w:rsidR="00125E97" w:rsidRPr="00D47F04">
        <w:rPr>
          <w:rFonts w:eastAsia="Calibri"/>
          <w:sz w:val="24"/>
          <w:szCs w:val="24"/>
          <w:lang w:eastAsia="en-US"/>
        </w:rPr>
        <w:t xml:space="preserve"> присутствовать </w:t>
      </w:r>
      <w:r w:rsidR="000752EB" w:rsidRPr="00D47F04">
        <w:rPr>
          <w:rFonts w:eastAsia="Calibri"/>
          <w:sz w:val="24"/>
          <w:szCs w:val="24"/>
          <w:lang w:eastAsia="en-US"/>
        </w:rPr>
        <w:t xml:space="preserve">на заседании </w:t>
      </w:r>
      <w:r w:rsidR="00125E97" w:rsidRPr="00D47F04">
        <w:rPr>
          <w:rFonts w:eastAsia="Calibri"/>
          <w:sz w:val="24"/>
          <w:szCs w:val="24"/>
          <w:lang w:eastAsia="en-US"/>
        </w:rPr>
        <w:t>нотариус</w:t>
      </w:r>
      <w:r w:rsidR="000752EB" w:rsidRPr="00D47F04">
        <w:rPr>
          <w:rFonts w:eastAsia="Calibri"/>
          <w:sz w:val="24"/>
          <w:szCs w:val="24"/>
          <w:lang w:eastAsia="en-US"/>
        </w:rPr>
        <w:t xml:space="preserve"> </w:t>
      </w:r>
      <w:r w:rsidR="00943FFE" w:rsidRPr="00D47F04">
        <w:rPr>
          <w:rFonts w:eastAsia="Calibri"/>
          <w:sz w:val="24"/>
          <w:szCs w:val="24"/>
          <w:lang w:eastAsia="en-US"/>
        </w:rPr>
        <w:t xml:space="preserve">заблаговременно </w:t>
      </w:r>
      <w:r w:rsidR="00125E97" w:rsidRPr="00D47F04">
        <w:rPr>
          <w:rFonts w:eastAsia="Calibri"/>
          <w:sz w:val="24"/>
          <w:szCs w:val="24"/>
          <w:lang w:eastAsia="en-US"/>
        </w:rPr>
        <w:t xml:space="preserve">извещает Комиссию любым доступным способом (посредством факсовой, телефонной, интернет связи). </w:t>
      </w:r>
      <w:r w:rsidR="00D743C5" w:rsidRPr="00D47F04">
        <w:rPr>
          <w:rFonts w:eastAsia="Calibri"/>
          <w:sz w:val="24"/>
          <w:szCs w:val="24"/>
          <w:lang w:eastAsia="en-US"/>
        </w:rPr>
        <w:t>По заявлению нотариуса, деятельность которого проверялась, рассмотрение Акта</w:t>
      </w:r>
      <w:r w:rsidR="000752EB" w:rsidRPr="00D47F04">
        <w:rPr>
          <w:rFonts w:eastAsia="Calibri"/>
          <w:sz w:val="24"/>
          <w:szCs w:val="24"/>
          <w:lang w:eastAsia="en-US"/>
        </w:rPr>
        <w:t>/</w:t>
      </w:r>
      <w:r w:rsidR="00D743C5" w:rsidRPr="00D47F04">
        <w:rPr>
          <w:rFonts w:eastAsia="Calibri"/>
          <w:sz w:val="24"/>
          <w:szCs w:val="24"/>
          <w:lang w:eastAsia="en-US"/>
        </w:rPr>
        <w:t xml:space="preserve"> Справки может быть отложено </w:t>
      </w:r>
      <w:r w:rsidR="00943FFE" w:rsidRPr="00D47F04">
        <w:rPr>
          <w:rFonts w:eastAsia="Calibri"/>
          <w:sz w:val="24"/>
          <w:szCs w:val="24"/>
          <w:lang w:eastAsia="en-US"/>
        </w:rPr>
        <w:t xml:space="preserve">только </w:t>
      </w:r>
      <w:r w:rsidR="00D743C5" w:rsidRPr="00D47F04">
        <w:rPr>
          <w:rFonts w:eastAsia="Calibri"/>
          <w:sz w:val="24"/>
          <w:szCs w:val="24"/>
          <w:lang w:eastAsia="en-US"/>
        </w:rPr>
        <w:t>в пределах сроков, установленных для рассмотрения Актов и Справок.</w:t>
      </w:r>
    </w:p>
    <w:p w:rsidR="003C2348" w:rsidRPr="00D47F04" w:rsidRDefault="003C2348" w:rsidP="003C2348">
      <w:pPr>
        <w:spacing w:after="120"/>
        <w:ind w:firstLine="567"/>
        <w:contextualSpacing/>
        <w:jc w:val="both"/>
        <w:rPr>
          <w:sz w:val="24"/>
          <w:szCs w:val="24"/>
        </w:rPr>
      </w:pPr>
    </w:p>
    <w:p w:rsidR="003C2348" w:rsidRPr="00D47F04" w:rsidRDefault="003C2348" w:rsidP="009B135C">
      <w:pPr>
        <w:ind w:left="567"/>
        <w:contextualSpacing/>
        <w:jc w:val="center"/>
        <w:rPr>
          <w:b/>
          <w:sz w:val="24"/>
          <w:szCs w:val="24"/>
        </w:rPr>
      </w:pPr>
      <w:r w:rsidRPr="00D47F04">
        <w:rPr>
          <w:b/>
          <w:sz w:val="24"/>
          <w:szCs w:val="24"/>
        </w:rPr>
        <w:t>5. Права и обязанности Комиссии</w:t>
      </w:r>
    </w:p>
    <w:p w:rsidR="003C2348" w:rsidRPr="00D47F04" w:rsidRDefault="003C2348" w:rsidP="003C2348">
      <w:pPr>
        <w:ind w:left="927"/>
        <w:contextualSpacing/>
        <w:rPr>
          <w:b/>
          <w:sz w:val="24"/>
          <w:szCs w:val="24"/>
        </w:rPr>
      </w:pPr>
    </w:p>
    <w:p w:rsidR="0049348B" w:rsidRPr="00D47F04" w:rsidRDefault="00D6582F" w:rsidP="0049348B">
      <w:pPr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 xml:space="preserve">5.1. </w:t>
      </w:r>
      <w:r w:rsidR="0049348B" w:rsidRPr="00D47F04">
        <w:rPr>
          <w:sz w:val="24"/>
          <w:szCs w:val="24"/>
        </w:rPr>
        <w:t>Председатель Комиссии обязан ежегодно отчитываться на Общем собрании членов Палаты о работе Комиссии.</w:t>
      </w:r>
    </w:p>
    <w:p w:rsidR="003C2348" w:rsidRPr="00D47F04" w:rsidRDefault="003C2348" w:rsidP="003C2348">
      <w:pPr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>5.</w:t>
      </w:r>
      <w:r w:rsidR="00D6582F" w:rsidRPr="00D47F04">
        <w:rPr>
          <w:sz w:val="24"/>
          <w:szCs w:val="24"/>
        </w:rPr>
        <w:t>2</w:t>
      </w:r>
      <w:r w:rsidRPr="00D47F04">
        <w:rPr>
          <w:sz w:val="24"/>
          <w:szCs w:val="24"/>
        </w:rPr>
        <w:t xml:space="preserve">. </w:t>
      </w:r>
      <w:r w:rsidR="00BC53A8" w:rsidRPr="00D47F04">
        <w:rPr>
          <w:sz w:val="24"/>
          <w:szCs w:val="24"/>
        </w:rPr>
        <w:t>Комиссия</w:t>
      </w:r>
      <w:r w:rsidRPr="00D47F04">
        <w:rPr>
          <w:sz w:val="24"/>
          <w:szCs w:val="24"/>
        </w:rPr>
        <w:t xml:space="preserve"> обязан</w:t>
      </w:r>
      <w:r w:rsidR="00BC53A8" w:rsidRPr="00D47F04">
        <w:rPr>
          <w:sz w:val="24"/>
          <w:szCs w:val="24"/>
        </w:rPr>
        <w:t>а</w:t>
      </w:r>
      <w:r w:rsidRPr="00D47F04">
        <w:rPr>
          <w:sz w:val="24"/>
          <w:szCs w:val="24"/>
        </w:rPr>
        <w:t>:</w:t>
      </w:r>
    </w:p>
    <w:p w:rsidR="003C2348" w:rsidRPr="00D47F04" w:rsidRDefault="003C2348" w:rsidP="003C2348">
      <w:pPr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 xml:space="preserve">- </w:t>
      </w:r>
      <w:r w:rsidR="00BC53A8" w:rsidRPr="00D47F04">
        <w:rPr>
          <w:sz w:val="24"/>
          <w:szCs w:val="24"/>
        </w:rPr>
        <w:t xml:space="preserve">по итогам года </w:t>
      </w:r>
      <w:r w:rsidRPr="00D47F04">
        <w:rPr>
          <w:sz w:val="24"/>
          <w:szCs w:val="24"/>
        </w:rPr>
        <w:t xml:space="preserve">представлять в Правление Палаты обобщенные результаты рассмотрения Актов, Справок с целью формирования единообразной нотариальной практики </w:t>
      </w:r>
      <w:proofErr w:type="gramStart"/>
      <w:r w:rsidRPr="00D47F04">
        <w:rPr>
          <w:sz w:val="24"/>
          <w:szCs w:val="24"/>
        </w:rPr>
        <w:t>в</w:t>
      </w:r>
      <w:proofErr w:type="gramEnd"/>
      <w:r w:rsidRPr="00D47F04">
        <w:rPr>
          <w:sz w:val="24"/>
          <w:szCs w:val="24"/>
        </w:rPr>
        <w:t xml:space="preserve"> </w:t>
      </w:r>
      <w:proofErr w:type="gramStart"/>
      <w:r w:rsidRPr="00D47F04">
        <w:rPr>
          <w:sz w:val="24"/>
          <w:szCs w:val="24"/>
        </w:rPr>
        <w:t>Ханты-Мансийском</w:t>
      </w:r>
      <w:proofErr w:type="gramEnd"/>
      <w:r w:rsidRPr="00D47F04">
        <w:rPr>
          <w:sz w:val="24"/>
          <w:szCs w:val="24"/>
        </w:rPr>
        <w:t xml:space="preserve"> автономном округе-Югре;</w:t>
      </w:r>
    </w:p>
    <w:p w:rsidR="003C2348" w:rsidRPr="00D47F04" w:rsidRDefault="003C2348" w:rsidP="003C2348">
      <w:pPr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 xml:space="preserve">- направлять в адрес Президента Палаты сообщения о наличии в Акте/Справке действий (бездействий) нотариуса, </w:t>
      </w:r>
      <w:r w:rsidR="005C3CCE" w:rsidRPr="00D47F04">
        <w:rPr>
          <w:sz w:val="24"/>
          <w:szCs w:val="24"/>
        </w:rPr>
        <w:t>имеющих признаки</w:t>
      </w:r>
      <w:r w:rsidRPr="00D47F04">
        <w:rPr>
          <w:sz w:val="24"/>
          <w:szCs w:val="24"/>
        </w:rPr>
        <w:t xml:space="preserve"> дисциплинарных проступков, установленных п. 9.2. Кодекса профессиональной этики нотариусов в Российской Федерации</w:t>
      </w:r>
      <w:r w:rsidR="009A796E" w:rsidRPr="00D47F04">
        <w:rPr>
          <w:sz w:val="24"/>
          <w:szCs w:val="24"/>
        </w:rPr>
        <w:t>.</w:t>
      </w:r>
      <w:r w:rsidRPr="00D47F04">
        <w:rPr>
          <w:sz w:val="24"/>
          <w:szCs w:val="24"/>
        </w:rPr>
        <w:t xml:space="preserve"> </w:t>
      </w:r>
    </w:p>
    <w:p w:rsidR="003C2348" w:rsidRPr="00D47F04" w:rsidRDefault="003C2348" w:rsidP="003C2348">
      <w:pPr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>5.</w:t>
      </w:r>
      <w:r w:rsidR="00D6582F" w:rsidRPr="00D47F04">
        <w:rPr>
          <w:sz w:val="24"/>
          <w:szCs w:val="24"/>
        </w:rPr>
        <w:t>3</w:t>
      </w:r>
      <w:r w:rsidRPr="00D47F04">
        <w:rPr>
          <w:sz w:val="24"/>
          <w:szCs w:val="24"/>
        </w:rPr>
        <w:t>. Комиссия вправе:</w:t>
      </w:r>
    </w:p>
    <w:p w:rsidR="003C2348" w:rsidRPr="00D47F04" w:rsidRDefault="00A72F2B" w:rsidP="003C2348">
      <w:pPr>
        <w:numPr>
          <w:ilvl w:val="0"/>
          <w:numId w:val="2"/>
        </w:numPr>
        <w:tabs>
          <w:tab w:val="num" w:pos="180"/>
        </w:tabs>
        <w:ind w:left="0"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>п</w:t>
      </w:r>
      <w:r w:rsidR="0049348B" w:rsidRPr="00D47F04">
        <w:rPr>
          <w:sz w:val="24"/>
          <w:szCs w:val="24"/>
        </w:rPr>
        <w:t xml:space="preserve">о итогам рассмотрения Актов и Справок </w:t>
      </w:r>
      <w:r w:rsidR="003C2348" w:rsidRPr="00D47F04">
        <w:rPr>
          <w:sz w:val="24"/>
          <w:szCs w:val="24"/>
        </w:rPr>
        <w:t>давать рекомендации Правлению Палаты о поощрении, награждении членов Палаты;</w:t>
      </w:r>
    </w:p>
    <w:p w:rsidR="003C2348" w:rsidRPr="00D47F04" w:rsidRDefault="003C2348" w:rsidP="003C2348">
      <w:pPr>
        <w:numPr>
          <w:ilvl w:val="0"/>
          <w:numId w:val="2"/>
        </w:numPr>
        <w:tabs>
          <w:tab w:val="num" w:pos="180"/>
        </w:tabs>
        <w:ind w:left="0"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 xml:space="preserve">обращаться в Правление Палаты с предложениями о внесении изменений в локальные акты Палаты, регламентирующие контрольные функции Палаты </w:t>
      </w:r>
      <w:r w:rsidR="005C3CCE" w:rsidRPr="00D47F04">
        <w:rPr>
          <w:sz w:val="24"/>
          <w:szCs w:val="24"/>
        </w:rPr>
        <w:t>в отношении  деятельности</w:t>
      </w:r>
      <w:r w:rsidRPr="00D47F04">
        <w:rPr>
          <w:sz w:val="24"/>
          <w:szCs w:val="24"/>
        </w:rPr>
        <w:t xml:space="preserve"> нотариусов; </w:t>
      </w:r>
    </w:p>
    <w:p w:rsidR="003C2348" w:rsidRPr="00D47F04" w:rsidRDefault="00D6582F" w:rsidP="003C2348">
      <w:pPr>
        <w:numPr>
          <w:ilvl w:val="0"/>
          <w:numId w:val="2"/>
        </w:numPr>
        <w:tabs>
          <w:tab w:val="num" w:pos="180"/>
        </w:tabs>
        <w:ind w:left="0"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 xml:space="preserve">давать рекомендации </w:t>
      </w:r>
      <w:r w:rsidR="0049348B" w:rsidRPr="00D47F04">
        <w:rPr>
          <w:sz w:val="24"/>
          <w:szCs w:val="24"/>
        </w:rPr>
        <w:t>Правлению</w:t>
      </w:r>
      <w:r w:rsidRPr="00D47F04">
        <w:rPr>
          <w:sz w:val="24"/>
          <w:szCs w:val="24"/>
        </w:rPr>
        <w:t xml:space="preserve"> Палаты о назначении повторной </w:t>
      </w:r>
      <w:r w:rsidR="0049348B" w:rsidRPr="00D47F04">
        <w:rPr>
          <w:sz w:val="24"/>
          <w:szCs w:val="24"/>
        </w:rPr>
        <w:t xml:space="preserve"> </w:t>
      </w:r>
      <w:r w:rsidRPr="00D47F04">
        <w:rPr>
          <w:sz w:val="24"/>
          <w:szCs w:val="24"/>
        </w:rPr>
        <w:t>(внеплановой) проверки и другие рекомендации по проведению проверок;</w:t>
      </w:r>
    </w:p>
    <w:p w:rsidR="003C2348" w:rsidRPr="00D47F04" w:rsidRDefault="003C2348" w:rsidP="003C2348">
      <w:pPr>
        <w:numPr>
          <w:ilvl w:val="0"/>
          <w:numId w:val="2"/>
        </w:numPr>
        <w:tabs>
          <w:tab w:val="clear" w:pos="540"/>
          <w:tab w:val="num" w:pos="0"/>
        </w:tabs>
        <w:ind w:left="0"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>принимать решения о</w:t>
      </w:r>
      <w:r w:rsidR="005C3CCE" w:rsidRPr="00D47F04">
        <w:rPr>
          <w:sz w:val="24"/>
          <w:szCs w:val="24"/>
        </w:rPr>
        <w:t xml:space="preserve"> необходимости</w:t>
      </w:r>
      <w:r w:rsidRPr="00D47F04">
        <w:rPr>
          <w:sz w:val="24"/>
          <w:szCs w:val="24"/>
        </w:rPr>
        <w:t xml:space="preserve"> устранени</w:t>
      </w:r>
      <w:r w:rsidR="005C3CCE" w:rsidRPr="00D47F04">
        <w:rPr>
          <w:sz w:val="24"/>
          <w:szCs w:val="24"/>
        </w:rPr>
        <w:t>я</w:t>
      </w:r>
      <w:r w:rsidRPr="00D47F04">
        <w:rPr>
          <w:sz w:val="24"/>
          <w:szCs w:val="24"/>
        </w:rPr>
        <w:t xml:space="preserve"> членами Палаты нарушений законодательства</w:t>
      </w:r>
      <w:r w:rsidR="00E107D6" w:rsidRPr="00D47F04">
        <w:rPr>
          <w:sz w:val="24"/>
          <w:szCs w:val="24"/>
        </w:rPr>
        <w:t>, выявленных в ходе проверок</w:t>
      </w:r>
      <w:r w:rsidRPr="00D47F04">
        <w:rPr>
          <w:sz w:val="24"/>
          <w:szCs w:val="24"/>
        </w:rPr>
        <w:t xml:space="preserve">, </w:t>
      </w:r>
      <w:r w:rsidR="00E107D6" w:rsidRPr="00D47F04">
        <w:rPr>
          <w:sz w:val="24"/>
          <w:szCs w:val="24"/>
        </w:rPr>
        <w:t>с установлением срока их устранени</w:t>
      </w:r>
      <w:r w:rsidR="00125E97" w:rsidRPr="00D47F04">
        <w:rPr>
          <w:sz w:val="24"/>
          <w:szCs w:val="24"/>
        </w:rPr>
        <w:t>я</w:t>
      </w:r>
      <w:r w:rsidR="00E107D6" w:rsidRPr="00D47F04">
        <w:rPr>
          <w:sz w:val="24"/>
          <w:szCs w:val="24"/>
        </w:rPr>
        <w:t>;</w:t>
      </w:r>
    </w:p>
    <w:p w:rsidR="003C2348" w:rsidRPr="00D47F04" w:rsidRDefault="003C2348" w:rsidP="003C2348">
      <w:pPr>
        <w:numPr>
          <w:ilvl w:val="0"/>
          <w:numId w:val="2"/>
        </w:numPr>
        <w:tabs>
          <w:tab w:val="num" w:pos="180"/>
        </w:tabs>
        <w:ind w:left="0"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 xml:space="preserve">осуществлять </w:t>
      </w:r>
      <w:proofErr w:type="gramStart"/>
      <w:r w:rsidRPr="00D47F04">
        <w:rPr>
          <w:sz w:val="24"/>
          <w:szCs w:val="24"/>
        </w:rPr>
        <w:t>контроль за</w:t>
      </w:r>
      <w:proofErr w:type="gramEnd"/>
      <w:r w:rsidRPr="00D47F04">
        <w:rPr>
          <w:sz w:val="24"/>
          <w:szCs w:val="24"/>
        </w:rPr>
        <w:t xml:space="preserve"> исполнением членами Палаты решений Комиссии</w:t>
      </w:r>
      <w:r w:rsidR="009A796E" w:rsidRPr="00D47F04">
        <w:rPr>
          <w:sz w:val="24"/>
          <w:szCs w:val="24"/>
        </w:rPr>
        <w:t>,</w:t>
      </w:r>
      <w:r w:rsidRPr="00D47F04">
        <w:rPr>
          <w:sz w:val="24"/>
          <w:szCs w:val="24"/>
        </w:rPr>
        <w:t xml:space="preserve">  Правления Палаты</w:t>
      </w:r>
      <w:r w:rsidR="009A796E" w:rsidRPr="00D47F04">
        <w:rPr>
          <w:sz w:val="24"/>
          <w:szCs w:val="24"/>
        </w:rPr>
        <w:t xml:space="preserve"> и общего собрания членов Палаты</w:t>
      </w:r>
      <w:r w:rsidRPr="00D47F04">
        <w:rPr>
          <w:sz w:val="24"/>
          <w:szCs w:val="24"/>
        </w:rPr>
        <w:t xml:space="preserve">;   </w:t>
      </w:r>
    </w:p>
    <w:p w:rsidR="003C2348" w:rsidRPr="00D47F04" w:rsidRDefault="003C2348" w:rsidP="003C2348">
      <w:pPr>
        <w:numPr>
          <w:ilvl w:val="0"/>
          <w:numId w:val="2"/>
        </w:numPr>
        <w:tabs>
          <w:tab w:val="num" w:pos="180"/>
        </w:tabs>
        <w:ind w:left="0" w:firstLine="567"/>
        <w:contextualSpacing/>
        <w:jc w:val="both"/>
        <w:rPr>
          <w:i/>
          <w:sz w:val="24"/>
          <w:szCs w:val="24"/>
        </w:rPr>
      </w:pPr>
      <w:r w:rsidRPr="00D47F04">
        <w:rPr>
          <w:sz w:val="24"/>
          <w:szCs w:val="24"/>
        </w:rPr>
        <w:t>в рамках осуществления контроля истребовать от нотариуса (лица, временно замещающего отсутствующего нотариуса) и работников Палаты справки, личные объяснения, в том числе письменные, по вопросам, входящим в компетенцию Комиссии, отчеты и иные документы об устранении нарушений и выполнении решений Комиссии.</w:t>
      </w:r>
    </w:p>
    <w:p w:rsidR="009B135C" w:rsidRPr="00D47F04" w:rsidRDefault="009B135C" w:rsidP="003C2348">
      <w:pPr>
        <w:ind w:left="1068"/>
        <w:contextualSpacing/>
        <w:rPr>
          <w:b/>
          <w:sz w:val="24"/>
          <w:szCs w:val="24"/>
        </w:rPr>
      </w:pPr>
    </w:p>
    <w:p w:rsidR="003C2348" w:rsidRPr="00D47F04" w:rsidRDefault="003C2348" w:rsidP="00D37B4B">
      <w:pPr>
        <w:ind w:left="1068"/>
        <w:contextualSpacing/>
        <w:jc w:val="center"/>
        <w:rPr>
          <w:b/>
          <w:sz w:val="24"/>
          <w:szCs w:val="24"/>
        </w:rPr>
      </w:pPr>
      <w:r w:rsidRPr="00D47F04">
        <w:rPr>
          <w:b/>
          <w:sz w:val="24"/>
          <w:szCs w:val="24"/>
        </w:rPr>
        <w:t xml:space="preserve">6. </w:t>
      </w:r>
      <w:r w:rsidR="00D743C5" w:rsidRPr="00D47F04">
        <w:rPr>
          <w:b/>
          <w:sz w:val="24"/>
          <w:szCs w:val="24"/>
        </w:rPr>
        <w:t>Права и обязанности, о</w:t>
      </w:r>
      <w:r w:rsidRPr="00D47F04">
        <w:rPr>
          <w:b/>
          <w:sz w:val="24"/>
          <w:szCs w:val="24"/>
        </w:rPr>
        <w:t>тветственность членов Комиссии</w:t>
      </w:r>
    </w:p>
    <w:p w:rsidR="003C2348" w:rsidRPr="00D47F04" w:rsidRDefault="003C2348" w:rsidP="003C2348">
      <w:pPr>
        <w:ind w:left="927"/>
        <w:contextualSpacing/>
        <w:rPr>
          <w:sz w:val="24"/>
          <w:szCs w:val="24"/>
        </w:rPr>
      </w:pPr>
    </w:p>
    <w:p w:rsidR="00D743C5" w:rsidRPr="00D47F04" w:rsidRDefault="00D743C5" w:rsidP="003C2348">
      <w:pPr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>6.1. Члены Комиссии вправе:</w:t>
      </w:r>
    </w:p>
    <w:p w:rsidR="006A740C" w:rsidRPr="00D47F04" w:rsidRDefault="00D743C5" w:rsidP="003C2348">
      <w:pPr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 xml:space="preserve">- </w:t>
      </w:r>
      <w:r w:rsidR="006A740C" w:rsidRPr="00D47F04">
        <w:rPr>
          <w:sz w:val="24"/>
          <w:szCs w:val="24"/>
        </w:rPr>
        <w:t>знакомиться с Актами и Справками, иными документами, приложенными к ним;</w:t>
      </w:r>
    </w:p>
    <w:p w:rsidR="006A740C" w:rsidRPr="00D47F04" w:rsidRDefault="006A740C" w:rsidP="003C2348">
      <w:pPr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 xml:space="preserve">- в случае несогласия с решением, принятым Комиссией, </w:t>
      </w:r>
      <w:r w:rsidR="00C3226C" w:rsidRPr="00D47F04">
        <w:rPr>
          <w:sz w:val="24"/>
          <w:szCs w:val="24"/>
        </w:rPr>
        <w:t xml:space="preserve">изложить в письменном виде </w:t>
      </w:r>
      <w:r w:rsidRPr="00D47F04">
        <w:rPr>
          <w:sz w:val="24"/>
          <w:szCs w:val="24"/>
        </w:rPr>
        <w:t>свое особое мнение;</w:t>
      </w:r>
    </w:p>
    <w:p w:rsidR="00D743C5" w:rsidRPr="00D47F04" w:rsidRDefault="006A740C" w:rsidP="003C2348">
      <w:pPr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 xml:space="preserve">- </w:t>
      </w:r>
      <w:r w:rsidR="00D743C5" w:rsidRPr="00D47F04">
        <w:rPr>
          <w:sz w:val="24"/>
          <w:szCs w:val="24"/>
        </w:rPr>
        <w:t xml:space="preserve">присутствовать на заседании Правления Палаты с правом совещательного голоса.  </w:t>
      </w:r>
    </w:p>
    <w:p w:rsidR="00D743C5" w:rsidRPr="00D47F04" w:rsidRDefault="006A740C" w:rsidP="003C2348">
      <w:pPr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>6.2. Члены Комиссии обязаны:</w:t>
      </w:r>
    </w:p>
    <w:p w:rsidR="006A740C" w:rsidRPr="00D47F04" w:rsidRDefault="006A740C" w:rsidP="003C2348">
      <w:pPr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>- присутствовать на заседаниях Комиссии;</w:t>
      </w:r>
    </w:p>
    <w:p w:rsidR="006A740C" w:rsidRPr="00D47F04" w:rsidRDefault="006A740C" w:rsidP="003C2348">
      <w:pPr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>- при рассмотрении Актов и Справок быть объективными и беспристрастными;</w:t>
      </w:r>
    </w:p>
    <w:p w:rsidR="006A740C" w:rsidRPr="00D47F04" w:rsidRDefault="006A740C" w:rsidP="003C2348">
      <w:pPr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>- не разглашать сведения конфиденциального характера и сведения, содержащие нотариальную тайну, ставши</w:t>
      </w:r>
      <w:r w:rsidR="000752EB" w:rsidRPr="00D47F04">
        <w:rPr>
          <w:sz w:val="24"/>
          <w:szCs w:val="24"/>
        </w:rPr>
        <w:t>е</w:t>
      </w:r>
      <w:r w:rsidRPr="00D47F04">
        <w:rPr>
          <w:sz w:val="24"/>
          <w:szCs w:val="24"/>
        </w:rPr>
        <w:t xml:space="preserve"> им известны</w:t>
      </w:r>
      <w:r w:rsidR="000752EB" w:rsidRPr="00D47F04">
        <w:rPr>
          <w:sz w:val="24"/>
          <w:szCs w:val="24"/>
        </w:rPr>
        <w:t>е</w:t>
      </w:r>
      <w:r w:rsidRPr="00D47F04">
        <w:rPr>
          <w:sz w:val="24"/>
          <w:szCs w:val="24"/>
        </w:rPr>
        <w:t xml:space="preserve"> при осуществлении своих полномочий;</w:t>
      </w:r>
    </w:p>
    <w:p w:rsidR="006A740C" w:rsidRPr="00D47F04" w:rsidRDefault="006A740C" w:rsidP="006A740C">
      <w:pPr>
        <w:tabs>
          <w:tab w:val="left" w:pos="709"/>
        </w:tabs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lastRenderedPageBreak/>
        <w:t>-</w:t>
      </w:r>
      <w:r w:rsidRPr="00D47F04">
        <w:rPr>
          <w:sz w:val="24"/>
          <w:szCs w:val="24"/>
        </w:rPr>
        <w:tab/>
        <w:t xml:space="preserve">участвовать в аналитической работе Комиссии, в том числе в обобщении результатов рассмотрения Актов и Справок, в разработке рекомендаций в целях выработки единообразной практики. </w:t>
      </w:r>
    </w:p>
    <w:p w:rsidR="003C2348" w:rsidRPr="00D47F04" w:rsidRDefault="003C2348" w:rsidP="003C2348">
      <w:pPr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>6.</w:t>
      </w:r>
      <w:r w:rsidR="00C3226C" w:rsidRPr="00D47F04">
        <w:rPr>
          <w:sz w:val="24"/>
          <w:szCs w:val="24"/>
        </w:rPr>
        <w:t>3</w:t>
      </w:r>
      <w:r w:rsidRPr="00D47F04">
        <w:rPr>
          <w:sz w:val="24"/>
          <w:szCs w:val="24"/>
        </w:rPr>
        <w:t>. Правление Палаты по представлению Председателя Комиссии может освободить члена Комиссии от осуществления полномочий в случае ненадлежащего исполнения им своих обязанностей.</w:t>
      </w:r>
    </w:p>
    <w:p w:rsidR="003C2348" w:rsidRPr="00D47F04" w:rsidRDefault="003C2348" w:rsidP="003C2348">
      <w:pPr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>6.</w:t>
      </w:r>
      <w:r w:rsidR="00C3226C" w:rsidRPr="00D47F04">
        <w:rPr>
          <w:sz w:val="24"/>
          <w:szCs w:val="24"/>
        </w:rPr>
        <w:t>4</w:t>
      </w:r>
      <w:r w:rsidRPr="00D47F04">
        <w:rPr>
          <w:sz w:val="24"/>
          <w:szCs w:val="24"/>
        </w:rPr>
        <w:t xml:space="preserve">. Члены Комиссии несут персональную </w:t>
      </w:r>
      <w:r w:rsidR="005C3CCE" w:rsidRPr="00D47F04">
        <w:rPr>
          <w:sz w:val="24"/>
          <w:szCs w:val="24"/>
        </w:rPr>
        <w:t>ответственность,</w:t>
      </w:r>
      <w:r w:rsidRPr="00D47F04">
        <w:rPr>
          <w:sz w:val="24"/>
          <w:szCs w:val="24"/>
        </w:rPr>
        <w:t xml:space="preserve"> </w:t>
      </w:r>
      <w:r w:rsidR="005C3CCE" w:rsidRPr="00D47F04">
        <w:rPr>
          <w:sz w:val="24"/>
          <w:szCs w:val="24"/>
        </w:rPr>
        <w:t xml:space="preserve">в том числе </w:t>
      </w:r>
      <w:r w:rsidRPr="00D47F04">
        <w:rPr>
          <w:sz w:val="24"/>
          <w:szCs w:val="24"/>
        </w:rPr>
        <w:t xml:space="preserve">в виде исключения из Комиссии за разглашение сведений конфиденциального характера и сведений, содержащих нотариальную тайну, ставших им известными при осуществлении своих полномочий, а также за недобросовестные действия и </w:t>
      </w:r>
      <w:r w:rsidR="00D743C5" w:rsidRPr="00D47F04">
        <w:rPr>
          <w:sz w:val="24"/>
          <w:szCs w:val="24"/>
        </w:rPr>
        <w:t xml:space="preserve">(или) </w:t>
      </w:r>
      <w:r w:rsidRPr="00D47F04">
        <w:rPr>
          <w:sz w:val="24"/>
          <w:szCs w:val="24"/>
        </w:rPr>
        <w:t xml:space="preserve">ненадлежащее исполнение своих обязанностей.  </w:t>
      </w:r>
    </w:p>
    <w:p w:rsidR="003C2348" w:rsidRPr="00D47F04" w:rsidRDefault="003C2348" w:rsidP="003C2348">
      <w:pPr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>6.</w:t>
      </w:r>
      <w:r w:rsidR="00C3226C" w:rsidRPr="00D47F04">
        <w:rPr>
          <w:sz w:val="24"/>
          <w:szCs w:val="24"/>
        </w:rPr>
        <w:t>5</w:t>
      </w:r>
      <w:r w:rsidRPr="00D47F04">
        <w:rPr>
          <w:sz w:val="24"/>
          <w:szCs w:val="24"/>
        </w:rPr>
        <w:t xml:space="preserve">. </w:t>
      </w:r>
      <w:r w:rsidR="00D743C5" w:rsidRPr="00D47F04">
        <w:rPr>
          <w:sz w:val="24"/>
          <w:szCs w:val="24"/>
        </w:rPr>
        <w:t>Недобросовестные действия и (или) не</w:t>
      </w:r>
      <w:r w:rsidRPr="00D47F04">
        <w:rPr>
          <w:sz w:val="24"/>
          <w:szCs w:val="24"/>
        </w:rPr>
        <w:t xml:space="preserve">надлежащее </w:t>
      </w:r>
      <w:r w:rsidR="00D743C5" w:rsidRPr="00D47F04">
        <w:rPr>
          <w:sz w:val="24"/>
          <w:szCs w:val="24"/>
        </w:rPr>
        <w:t>ис</w:t>
      </w:r>
      <w:r w:rsidRPr="00D47F04">
        <w:rPr>
          <w:sz w:val="24"/>
          <w:szCs w:val="24"/>
        </w:rPr>
        <w:t xml:space="preserve">полнение </w:t>
      </w:r>
      <w:r w:rsidR="00D743C5" w:rsidRPr="00D47F04">
        <w:rPr>
          <w:sz w:val="24"/>
          <w:szCs w:val="24"/>
        </w:rPr>
        <w:t>ч</w:t>
      </w:r>
      <w:r w:rsidRPr="00D47F04">
        <w:rPr>
          <w:sz w:val="24"/>
          <w:szCs w:val="24"/>
        </w:rPr>
        <w:t>леном Комиссии своих обязанностей мо</w:t>
      </w:r>
      <w:r w:rsidR="00D743C5" w:rsidRPr="00D47F04">
        <w:rPr>
          <w:sz w:val="24"/>
          <w:szCs w:val="24"/>
        </w:rPr>
        <w:t>гут</w:t>
      </w:r>
      <w:r w:rsidRPr="00D47F04">
        <w:rPr>
          <w:sz w:val="24"/>
          <w:szCs w:val="24"/>
        </w:rPr>
        <w:t xml:space="preserve"> выражаться </w:t>
      </w:r>
      <w:proofErr w:type="gramStart"/>
      <w:r w:rsidRPr="00D47F04">
        <w:rPr>
          <w:sz w:val="24"/>
          <w:szCs w:val="24"/>
        </w:rPr>
        <w:t>в</w:t>
      </w:r>
      <w:proofErr w:type="gramEnd"/>
      <w:r w:rsidRPr="00D47F04">
        <w:rPr>
          <w:sz w:val="24"/>
          <w:szCs w:val="24"/>
        </w:rPr>
        <w:t>:</w:t>
      </w:r>
    </w:p>
    <w:p w:rsidR="003C2348" w:rsidRPr="00D47F04" w:rsidRDefault="003C2348" w:rsidP="00F21187">
      <w:pPr>
        <w:tabs>
          <w:tab w:val="left" w:pos="709"/>
        </w:tabs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 xml:space="preserve">- </w:t>
      </w:r>
      <w:proofErr w:type="gramStart"/>
      <w:r w:rsidRPr="00D47F04">
        <w:rPr>
          <w:sz w:val="24"/>
          <w:szCs w:val="24"/>
        </w:rPr>
        <w:t>уничтожении</w:t>
      </w:r>
      <w:proofErr w:type="gramEnd"/>
      <w:r w:rsidRPr="00D47F04">
        <w:rPr>
          <w:sz w:val="24"/>
          <w:szCs w:val="24"/>
        </w:rPr>
        <w:t>, повреждении, фальсификации важных для Палаты и нотариуса документов;</w:t>
      </w:r>
    </w:p>
    <w:p w:rsidR="003C2348" w:rsidRPr="00D47F04" w:rsidRDefault="00F21187" w:rsidP="00F21187">
      <w:pPr>
        <w:tabs>
          <w:tab w:val="left" w:pos="709"/>
        </w:tabs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>-</w:t>
      </w:r>
      <w:r w:rsidRPr="00D47F04">
        <w:rPr>
          <w:sz w:val="24"/>
          <w:szCs w:val="24"/>
        </w:rPr>
        <w:tab/>
      </w:r>
      <w:proofErr w:type="gramStart"/>
      <w:r w:rsidR="003C2348" w:rsidRPr="00D47F04">
        <w:rPr>
          <w:sz w:val="24"/>
          <w:szCs w:val="24"/>
        </w:rPr>
        <w:t>сокрытии</w:t>
      </w:r>
      <w:proofErr w:type="gramEnd"/>
      <w:r w:rsidR="003C2348" w:rsidRPr="00D47F04">
        <w:rPr>
          <w:sz w:val="24"/>
          <w:szCs w:val="24"/>
        </w:rPr>
        <w:t xml:space="preserve"> обнаруженных злоупотреблений либо </w:t>
      </w:r>
      <w:r w:rsidR="009A796E" w:rsidRPr="00D47F04">
        <w:rPr>
          <w:sz w:val="24"/>
          <w:szCs w:val="24"/>
        </w:rPr>
        <w:t xml:space="preserve">в </w:t>
      </w:r>
      <w:r w:rsidR="003C2348" w:rsidRPr="00D47F04">
        <w:rPr>
          <w:sz w:val="24"/>
          <w:szCs w:val="24"/>
        </w:rPr>
        <w:t>содействи</w:t>
      </w:r>
      <w:r w:rsidR="009A796E" w:rsidRPr="00D47F04">
        <w:rPr>
          <w:sz w:val="24"/>
          <w:szCs w:val="24"/>
        </w:rPr>
        <w:t>и</w:t>
      </w:r>
      <w:r w:rsidR="003C2348" w:rsidRPr="00D47F04">
        <w:rPr>
          <w:sz w:val="24"/>
          <w:szCs w:val="24"/>
        </w:rPr>
        <w:t xml:space="preserve"> этим злоупотреблениям;</w:t>
      </w:r>
    </w:p>
    <w:p w:rsidR="003C2348" w:rsidRPr="00D47F04" w:rsidRDefault="003C2348" w:rsidP="00F21187">
      <w:pPr>
        <w:tabs>
          <w:tab w:val="left" w:pos="709"/>
        </w:tabs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 xml:space="preserve">- сознательном </w:t>
      </w:r>
      <w:proofErr w:type="gramStart"/>
      <w:r w:rsidRPr="00D47F04">
        <w:rPr>
          <w:sz w:val="24"/>
          <w:szCs w:val="24"/>
        </w:rPr>
        <w:t>введении</w:t>
      </w:r>
      <w:proofErr w:type="gramEnd"/>
      <w:r w:rsidRPr="00D47F04">
        <w:rPr>
          <w:sz w:val="24"/>
          <w:szCs w:val="24"/>
        </w:rPr>
        <w:t xml:space="preserve"> в заблуждение членов Палаты, Правления или членов Комиссии;</w:t>
      </w:r>
    </w:p>
    <w:p w:rsidR="003C2348" w:rsidRPr="00D47F04" w:rsidRDefault="003C2348" w:rsidP="00F21187">
      <w:pPr>
        <w:tabs>
          <w:tab w:val="left" w:pos="709"/>
        </w:tabs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>- оказания давления на членов Комиссии или Правления;</w:t>
      </w:r>
    </w:p>
    <w:p w:rsidR="003C2348" w:rsidRPr="00D47F04" w:rsidRDefault="003C2348" w:rsidP="00F21187">
      <w:pPr>
        <w:tabs>
          <w:tab w:val="left" w:pos="709"/>
        </w:tabs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 xml:space="preserve">- </w:t>
      </w:r>
      <w:proofErr w:type="gramStart"/>
      <w:r w:rsidRPr="00D47F04">
        <w:rPr>
          <w:sz w:val="24"/>
          <w:szCs w:val="24"/>
        </w:rPr>
        <w:t>уклонении</w:t>
      </w:r>
      <w:proofErr w:type="gramEnd"/>
      <w:r w:rsidRPr="00D47F04">
        <w:rPr>
          <w:sz w:val="24"/>
          <w:szCs w:val="24"/>
        </w:rPr>
        <w:t xml:space="preserve"> </w:t>
      </w:r>
      <w:r w:rsidR="00D6582F" w:rsidRPr="00D47F04">
        <w:rPr>
          <w:sz w:val="24"/>
          <w:szCs w:val="24"/>
        </w:rPr>
        <w:t xml:space="preserve">от </w:t>
      </w:r>
      <w:r w:rsidRPr="00D47F04">
        <w:rPr>
          <w:sz w:val="24"/>
          <w:szCs w:val="24"/>
        </w:rPr>
        <w:t>участи</w:t>
      </w:r>
      <w:r w:rsidR="00D6582F" w:rsidRPr="00D47F04">
        <w:rPr>
          <w:sz w:val="24"/>
          <w:szCs w:val="24"/>
        </w:rPr>
        <w:t>я</w:t>
      </w:r>
      <w:r w:rsidRPr="00D47F04">
        <w:rPr>
          <w:sz w:val="24"/>
          <w:szCs w:val="24"/>
        </w:rPr>
        <w:t xml:space="preserve"> в работе Комиссии без уважительной причины;</w:t>
      </w:r>
    </w:p>
    <w:p w:rsidR="003C2348" w:rsidRPr="00D47F04" w:rsidRDefault="003C2348" w:rsidP="00F21187">
      <w:pPr>
        <w:tabs>
          <w:tab w:val="left" w:pos="709"/>
        </w:tabs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>- других действиях, причиняющих вред нотариальному сообществу.</w:t>
      </w:r>
    </w:p>
    <w:p w:rsidR="003C2348" w:rsidRPr="00D47F04" w:rsidRDefault="003C2348" w:rsidP="003C2348">
      <w:pPr>
        <w:ind w:left="360" w:hanging="360"/>
        <w:contextualSpacing/>
        <w:jc w:val="both"/>
        <w:rPr>
          <w:b/>
          <w:sz w:val="24"/>
          <w:szCs w:val="24"/>
        </w:rPr>
      </w:pPr>
    </w:p>
    <w:p w:rsidR="003C2348" w:rsidRPr="00D47F04" w:rsidRDefault="003C2348" w:rsidP="00D743C5">
      <w:pPr>
        <w:contextualSpacing/>
        <w:jc w:val="center"/>
        <w:rPr>
          <w:b/>
          <w:sz w:val="24"/>
          <w:szCs w:val="24"/>
        </w:rPr>
      </w:pPr>
      <w:r w:rsidRPr="00D47F04">
        <w:rPr>
          <w:b/>
          <w:sz w:val="24"/>
          <w:szCs w:val="24"/>
        </w:rPr>
        <w:t>7. Ликвидация Комиссии</w:t>
      </w:r>
    </w:p>
    <w:p w:rsidR="00D6582F" w:rsidRPr="00D47F04" w:rsidRDefault="00D6582F" w:rsidP="003C2348">
      <w:pPr>
        <w:ind w:left="1068"/>
        <w:contextualSpacing/>
        <w:rPr>
          <w:b/>
          <w:sz w:val="24"/>
          <w:szCs w:val="24"/>
        </w:rPr>
      </w:pPr>
    </w:p>
    <w:p w:rsidR="003C2348" w:rsidRPr="00D47F04" w:rsidRDefault="003C2348" w:rsidP="003C2348">
      <w:pPr>
        <w:ind w:firstLine="567"/>
        <w:contextualSpacing/>
        <w:jc w:val="both"/>
        <w:rPr>
          <w:sz w:val="24"/>
          <w:szCs w:val="24"/>
        </w:rPr>
      </w:pPr>
      <w:r w:rsidRPr="00D47F04">
        <w:rPr>
          <w:sz w:val="24"/>
          <w:szCs w:val="24"/>
        </w:rPr>
        <w:t>7.1. Ликвидация Комиссии осуществляется в порядке, определенном Общим собранием членов Палаты.</w:t>
      </w:r>
    </w:p>
    <w:p w:rsidR="003C2348" w:rsidRPr="00D47F04" w:rsidRDefault="003C2348" w:rsidP="003C2348">
      <w:pPr>
        <w:ind w:firstLine="567"/>
        <w:contextualSpacing/>
        <w:jc w:val="both"/>
        <w:rPr>
          <w:sz w:val="24"/>
          <w:szCs w:val="24"/>
        </w:rPr>
      </w:pPr>
    </w:p>
    <w:p w:rsidR="007C59C8" w:rsidRPr="00D47F04" w:rsidRDefault="007C59C8">
      <w:pPr>
        <w:rPr>
          <w:sz w:val="24"/>
          <w:szCs w:val="24"/>
        </w:rPr>
      </w:pPr>
    </w:p>
    <w:sectPr w:rsidR="007C59C8" w:rsidRPr="00D4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6A" w:rsidRDefault="0013346A" w:rsidP="00125E97">
      <w:r>
        <w:separator/>
      </w:r>
    </w:p>
  </w:endnote>
  <w:endnote w:type="continuationSeparator" w:id="0">
    <w:p w:rsidR="0013346A" w:rsidRDefault="0013346A" w:rsidP="0012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6A" w:rsidRDefault="0013346A" w:rsidP="00125E97">
      <w:r>
        <w:separator/>
      </w:r>
    </w:p>
  </w:footnote>
  <w:footnote w:type="continuationSeparator" w:id="0">
    <w:p w:rsidR="0013346A" w:rsidRDefault="0013346A" w:rsidP="00125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A85"/>
    <w:multiLevelType w:val="hybridMultilevel"/>
    <w:tmpl w:val="D19CC736"/>
    <w:lvl w:ilvl="0" w:tplc="41167D9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F03DFC"/>
    <w:multiLevelType w:val="hybridMultilevel"/>
    <w:tmpl w:val="48BE3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A7"/>
    <w:rsid w:val="000752EB"/>
    <w:rsid w:val="000D63C1"/>
    <w:rsid w:val="000F708E"/>
    <w:rsid w:val="00125E97"/>
    <w:rsid w:val="0013346A"/>
    <w:rsid w:val="002B37A7"/>
    <w:rsid w:val="00377777"/>
    <w:rsid w:val="003C2348"/>
    <w:rsid w:val="0049348B"/>
    <w:rsid w:val="005045D7"/>
    <w:rsid w:val="0058744B"/>
    <w:rsid w:val="005C3CCE"/>
    <w:rsid w:val="006A740C"/>
    <w:rsid w:val="007021B8"/>
    <w:rsid w:val="007C59C8"/>
    <w:rsid w:val="007E0B97"/>
    <w:rsid w:val="007E5FE5"/>
    <w:rsid w:val="00831B44"/>
    <w:rsid w:val="0090759D"/>
    <w:rsid w:val="00943FFE"/>
    <w:rsid w:val="009A796E"/>
    <w:rsid w:val="009B135C"/>
    <w:rsid w:val="00A01833"/>
    <w:rsid w:val="00A37170"/>
    <w:rsid w:val="00A72F2B"/>
    <w:rsid w:val="00B73C10"/>
    <w:rsid w:val="00BC53A8"/>
    <w:rsid w:val="00C24EBB"/>
    <w:rsid w:val="00C3226C"/>
    <w:rsid w:val="00CB0F22"/>
    <w:rsid w:val="00CD572C"/>
    <w:rsid w:val="00CE4151"/>
    <w:rsid w:val="00D37B4B"/>
    <w:rsid w:val="00D47F04"/>
    <w:rsid w:val="00D6582F"/>
    <w:rsid w:val="00D743C5"/>
    <w:rsid w:val="00DA0B44"/>
    <w:rsid w:val="00DA2979"/>
    <w:rsid w:val="00E107D6"/>
    <w:rsid w:val="00EB3E45"/>
    <w:rsid w:val="00F01D97"/>
    <w:rsid w:val="00F05B0B"/>
    <w:rsid w:val="00F21187"/>
    <w:rsid w:val="00FF1EA1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E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5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25E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5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74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4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E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5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25E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5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74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4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2016-12-27T06:43:00Z</cp:lastPrinted>
  <dcterms:created xsi:type="dcterms:W3CDTF">2016-12-27T06:47:00Z</dcterms:created>
  <dcterms:modified xsi:type="dcterms:W3CDTF">2016-12-27T06:47:00Z</dcterms:modified>
</cp:coreProperties>
</file>